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B6E" w:rsidRDefault="00484B6E" w:rsidP="0007665A">
      <w:pPr>
        <w:spacing w:after="0" w:line="240"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noProof/>
          <w:sz w:val="24"/>
          <w:szCs w:val="24"/>
        </w:rPr>
        <w:drawing>
          <wp:inline distT="0" distB="0" distL="0" distR="0">
            <wp:extent cx="5940425" cy="8175364"/>
            <wp:effectExtent l="19050" t="0" r="3175" b="0"/>
            <wp:docPr id="1" name="Рисунок 1" descr="C:\Users\Tonya\Desktop\Папка 3\001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nya\Desktop\Папка 3\001 (20).jpg"/>
                    <pic:cNvPicPr>
                      <a:picLocks noChangeAspect="1" noChangeArrowheads="1"/>
                    </pic:cNvPicPr>
                  </pic:nvPicPr>
                  <pic:blipFill>
                    <a:blip r:embed="rId5" cstate="print"/>
                    <a:srcRect/>
                    <a:stretch>
                      <a:fillRect/>
                    </a:stretch>
                  </pic:blipFill>
                  <pic:spPr bwMode="auto">
                    <a:xfrm>
                      <a:off x="0" y="0"/>
                      <a:ext cx="5940425" cy="8175364"/>
                    </a:xfrm>
                    <a:prstGeom prst="rect">
                      <a:avLst/>
                    </a:prstGeom>
                    <a:noFill/>
                    <a:ln w="9525">
                      <a:noFill/>
                      <a:miter lim="800000"/>
                      <a:headEnd/>
                      <a:tailEnd/>
                    </a:ln>
                  </pic:spPr>
                </pic:pic>
              </a:graphicData>
            </a:graphic>
          </wp:inline>
        </w:drawing>
      </w:r>
    </w:p>
    <w:p w:rsidR="00484B6E" w:rsidRDefault="00484B6E" w:rsidP="0007665A">
      <w:pPr>
        <w:spacing w:after="0" w:line="240" w:lineRule="auto"/>
        <w:contextualSpacing/>
        <w:rPr>
          <w:rFonts w:ascii="Times New Roman" w:eastAsia="Times New Roman" w:hAnsi="Times New Roman" w:cs="Times New Roman"/>
          <w:sz w:val="24"/>
          <w:szCs w:val="24"/>
          <w:lang w:val="tt-RU"/>
        </w:rPr>
      </w:pPr>
    </w:p>
    <w:p w:rsidR="00484B6E" w:rsidRDefault="00484B6E" w:rsidP="0007665A">
      <w:pPr>
        <w:spacing w:after="0" w:line="240" w:lineRule="auto"/>
        <w:contextualSpacing/>
        <w:rPr>
          <w:rFonts w:ascii="Times New Roman" w:eastAsia="Times New Roman" w:hAnsi="Times New Roman" w:cs="Times New Roman"/>
          <w:sz w:val="24"/>
          <w:szCs w:val="24"/>
          <w:lang w:val="tt-RU"/>
        </w:rPr>
      </w:pPr>
    </w:p>
    <w:p w:rsidR="00484B6E" w:rsidRDefault="00484B6E" w:rsidP="0007665A">
      <w:pPr>
        <w:spacing w:after="0" w:line="240" w:lineRule="auto"/>
        <w:contextualSpacing/>
        <w:rPr>
          <w:rFonts w:ascii="Times New Roman" w:eastAsia="Times New Roman" w:hAnsi="Times New Roman" w:cs="Times New Roman"/>
          <w:sz w:val="24"/>
          <w:szCs w:val="24"/>
          <w:lang w:val="tt-RU"/>
        </w:rPr>
      </w:pPr>
    </w:p>
    <w:p w:rsidR="00484B6E" w:rsidRDefault="00484B6E" w:rsidP="0007665A">
      <w:pPr>
        <w:spacing w:after="0" w:line="240" w:lineRule="auto"/>
        <w:contextualSpacing/>
        <w:rPr>
          <w:rFonts w:ascii="Times New Roman" w:eastAsia="Times New Roman" w:hAnsi="Times New Roman" w:cs="Times New Roman"/>
          <w:sz w:val="24"/>
          <w:szCs w:val="24"/>
          <w:lang w:val="tt-RU"/>
        </w:rPr>
      </w:pPr>
    </w:p>
    <w:p w:rsidR="00484B6E" w:rsidRDefault="00484B6E" w:rsidP="0007665A">
      <w:pPr>
        <w:spacing w:after="0" w:line="240" w:lineRule="auto"/>
        <w:contextualSpacing/>
        <w:rPr>
          <w:rFonts w:ascii="Times New Roman" w:eastAsia="Times New Roman" w:hAnsi="Times New Roman" w:cs="Times New Roman"/>
          <w:sz w:val="24"/>
          <w:szCs w:val="24"/>
          <w:lang w:val="tt-RU"/>
        </w:rPr>
      </w:pPr>
    </w:p>
    <w:p w:rsidR="0007665A" w:rsidRDefault="0007665A" w:rsidP="0007665A">
      <w:pPr>
        <w:spacing w:after="0" w:line="240"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 xml:space="preserve">     </w:t>
      </w:r>
      <w:r w:rsidR="00747037">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Pr="00E95F98">
        <w:rPr>
          <w:rFonts w:ascii="Times New Roman" w:eastAsia="Times New Roman" w:hAnsi="Times New Roman" w:cs="Times New Roman"/>
          <w:sz w:val="24"/>
          <w:szCs w:val="24"/>
          <w:lang w:val="tt-RU"/>
        </w:rPr>
        <w:t xml:space="preserve">Календарь-тематический план составлен в соответствии с рабочей программой “Литературное чтение” для 1-4 классов . Учебный план </w:t>
      </w:r>
      <w:r>
        <w:rPr>
          <w:rFonts w:ascii="Times New Roman" w:eastAsia="Times New Roman" w:hAnsi="Times New Roman" w:cs="Times New Roman"/>
          <w:sz w:val="24"/>
          <w:szCs w:val="24"/>
          <w:lang w:val="tt-RU"/>
        </w:rPr>
        <w:t>МБОУ “Краснобаранская  основная общеобразовательная школа” на 2021-202</w:t>
      </w:r>
      <w:bookmarkStart w:id="0" w:name="_GoBack"/>
      <w:bookmarkEnd w:id="0"/>
      <w:r>
        <w:rPr>
          <w:rFonts w:ascii="Times New Roman" w:eastAsia="Times New Roman" w:hAnsi="Times New Roman" w:cs="Times New Roman"/>
          <w:sz w:val="24"/>
          <w:szCs w:val="24"/>
          <w:lang w:val="tt-RU"/>
        </w:rPr>
        <w:t xml:space="preserve">2 </w:t>
      </w:r>
      <w:r w:rsidRPr="00E95F98">
        <w:rPr>
          <w:rFonts w:ascii="Times New Roman" w:eastAsia="Times New Roman" w:hAnsi="Times New Roman" w:cs="Times New Roman"/>
          <w:sz w:val="24"/>
          <w:szCs w:val="24"/>
          <w:lang w:val="tt-RU"/>
        </w:rPr>
        <w:t xml:space="preserve"> учебный год предусматривает 1 час в неделю для изучения литературы в </w:t>
      </w:r>
      <w:r>
        <w:rPr>
          <w:rFonts w:ascii="Times New Roman" w:eastAsia="Times New Roman" w:hAnsi="Times New Roman" w:cs="Times New Roman"/>
          <w:sz w:val="24"/>
          <w:szCs w:val="24"/>
          <w:lang w:val="tt-RU"/>
        </w:rPr>
        <w:t>3</w:t>
      </w:r>
      <w:r w:rsidRPr="00E95F98">
        <w:rPr>
          <w:rFonts w:ascii="Times New Roman" w:eastAsia="Times New Roman" w:hAnsi="Times New Roman" w:cs="Times New Roman"/>
          <w:sz w:val="24"/>
          <w:szCs w:val="24"/>
          <w:lang w:val="tt-RU"/>
        </w:rPr>
        <w:t xml:space="preserve"> классе.</w:t>
      </w:r>
      <w:r w:rsidRPr="00AA516A">
        <w:rPr>
          <w:rFonts w:ascii="Times New Roman" w:eastAsia="Times New Roman" w:hAnsi="Times New Roman" w:cs="Times New Roman"/>
          <w:sz w:val="24"/>
          <w:szCs w:val="24"/>
        </w:rPr>
        <w:t xml:space="preserve"> </w:t>
      </w:r>
      <w:r w:rsidRPr="00E95F98">
        <w:rPr>
          <w:rFonts w:ascii="Times New Roman" w:eastAsia="Times New Roman" w:hAnsi="Times New Roman" w:cs="Times New Roman"/>
          <w:sz w:val="24"/>
          <w:szCs w:val="24"/>
          <w:lang w:val="tt-RU"/>
        </w:rPr>
        <w:t>Всего 34 часа. Учебник: Г. М. Сафиуллина, Ф. Ф. Хасанова, А. Г. Мухаметзянова, учебник “Литературное чтение”</w:t>
      </w:r>
      <w:r>
        <w:rPr>
          <w:rFonts w:ascii="Times New Roman" w:eastAsia="Times New Roman" w:hAnsi="Times New Roman" w:cs="Times New Roman"/>
          <w:sz w:val="24"/>
          <w:szCs w:val="24"/>
          <w:lang w:val="tt-RU"/>
        </w:rPr>
        <w:t xml:space="preserve"> </w:t>
      </w:r>
      <w:r w:rsidRPr="00E95F98">
        <w:rPr>
          <w:rFonts w:ascii="Times New Roman" w:eastAsia="Times New Roman" w:hAnsi="Times New Roman" w:cs="Times New Roman"/>
          <w:sz w:val="24"/>
          <w:szCs w:val="24"/>
          <w:lang w:val="tt-RU"/>
        </w:rPr>
        <w:t xml:space="preserve">1,2, раздел –учебник </w:t>
      </w:r>
      <w:r>
        <w:rPr>
          <w:rFonts w:ascii="Times New Roman" w:eastAsia="Times New Roman" w:hAnsi="Times New Roman" w:cs="Times New Roman"/>
          <w:sz w:val="24"/>
          <w:szCs w:val="24"/>
          <w:lang w:val="tt-RU"/>
        </w:rPr>
        <w:t>,</w:t>
      </w:r>
      <w:r w:rsidRPr="00E95F98">
        <w:rPr>
          <w:rFonts w:ascii="Times New Roman" w:eastAsia="Times New Roman" w:hAnsi="Times New Roman" w:cs="Times New Roman"/>
          <w:sz w:val="24"/>
          <w:szCs w:val="24"/>
          <w:lang w:val="tt-RU"/>
        </w:rPr>
        <w:t xml:space="preserve">3 –хрестоматия. </w:t>
      </w:r>
      <w:r>
        <w:rPr>
          <w:rFonts w:ascii="Times New Roman" w:eastAsia="Times New Roman" w:hAnsi="Times New Roman" w:cs="Times New Roman"/>
          <w:sz w:val="24"/>
          <w:szCs w:val="24"/>
          <w:lang w:val="tt-RU"/>
        </w:rPr>
        <w:t>Казань, издательство " Магариф-В</w:t>
      </w:r>
      <w:r w:rsidRPr="00E95F98">
        <w:rPr>
          <w:rFonts w:ascii="Times New Roman" w:eastAsia="Times New Roman" w:hAnsi="Times New Roman" w:cs="Times New Roman"/>
          <w:sz w:val="24"/>
          <w:szCs w:val="24"/>
          <w:lang w:val="tt-RU"/>
        </w:rPr>
        <w:t>ремя”</w:t>
      </w:r>
    </w:p>
    <w:p w:rsidR="0007665A" w:rsidRDefault="0007665A" w:rsidP="0007665A">
      <w:pPr>
        <w:spacing w:after="0" w:line="240" w:lineRule="auto"/>
        <w:contextualSpacing/>
        <w:rPr>
          <w:rFonts w:ascii="Times New Roman" w:eastAsia="Times New Roman" w:hAnsi="Times New Roman" w:cs="Times New Roman"/>
          <w:sz w:val="24"/>
          <w:szCs w:val="24"/>
          <w:lang w:val="tt-RU"/>
        </w:rPr>
      </w:pPr>
    </w:p>
    <w:p w:rsidR="0007665A" w:rsidRPr="00A166E8" w:rsidRDefault="0007665A" w:rsidP="0007665A">
      <w:pPr>
        <w:spacing w:after="0" w:line="240"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Pr="00B13A8B">
        <w:rPr>
          <w:rFonts w:ascii="Times New Roman" w:eastAsia="Times New Roman" w:hAnsi="Times New Roman" w:cs="Times New Roman"/>
          <w:sz w:val="24"/>
          <w:szCs w:val="24"/>
          <w:lang w:val="tt-RU"/>
        </w:rPr>
        <w:t>Календар</w:t>
      </w:r>
      <w:proofErr w:type="spellStart"/>
      <w:r w:rsidRPr="00B13A8B">
        <w:rPr>
          <w:rFonts w:ascii="Times New Roman" w:eastAsia="Times New Roman" w:hAnsi="Times New Roman" w:cs="Times New Roman"/>
          <w:sz w:val="24"/>
          <w:szCs w:val="24"/>
        </w:rPr>
        <w:t>ь</w:t>
      </w:r>
      <w:proofErr w:type="spellEnd"/>
      <w:r w:rsidRPr="00B13A8B">
        <w:rPr>
          <w:rFonts w:ascii="Times New Roman" w:eastAsia="Times New Roman" w:hAnsi="Times New Roman" w:cs="Times New Roman"/>
          <w:sz w:val="24"/>
          <w:szCs w:val="24"/>
        </w:rPr>
        <w:t xml:space="preserve">- тематик план 1-4 </w:t>
      </w:r>
      <w:proofErr w:type="spellStart"/>
      <w:r w:rsidRPr="00B13A8B">
        <w:rPr>
          <w:rFonts w:ascii="Times New Roman" w:eastAsia="Times New Roman" w:hAnsi="Times New Roman" w:cs="Times New Roman"/>
          <w:sz w:val="24"/>
          <w:szCs w:val="24"/>
        </w:rPr>
        <w:t>сыйныфлар</w:t>
      </w:r>
      <w:proofErr w:type="spellEnd"/>
      <w:r w:rsidRPr="00B13A8B">
        <w:rPr>
          <w:rFonts w:ascii="Times New Roman" w:eastAsia="Times New Roman" w:hAnsi="Times New Roman" w:cs="Times New Roman"/>
          <w:sz w:val="24"/>
          <w:szCs w:val="24"/>
        </w:rPr>
        <w:t xml:space="preserve"> </w:t>
      </w:r>
      <w:r w:rsidRPr="00B13A8B">
        <w:rPr>
          <w:rFonts w:ascii="Times New Roman" w:eastAsia="Times New Roman" w:hAnsi="Times New Roman" w:cs="Times New Roman"/>
          <w:sz w:val="24"/>
          <w:szCs w:val="24"/>
          <w:lang w:val="tt-RU"/>
        </w:rPr>
        <w:t>өчен “Әдәби уку” дан эш программасына тур</w:t>
      </w:r>
      <w:r>
        <w:rPr>
          <w:rFonts w:ascii="Times New Roman" w:eastAsia="Times New Roman" w:hAnsi="Times New Roman" w:cs="Times New Roman"/>
          <w:sz w:val="24"/>
          <w:szCs w:val="24"/>
          <w:lang w:val="tt-RU"/>
        </w:rPr>
        <w:t xml:space="preserve">ы китереп төзелде. Кр.Баран </w:t>
      </w:r>
      <w:r w:rsidRPr="00B13A8B">
        <w:rPr>
          <w:rFonts w:ascii="Times New Roman" w:eastAsia="Times New Roman" w:hAnsi="Times New Roman" w:cs="Times New Roman"/>
          <w:sz w:val="24"/>
          <w:szCs w:val="24"/>
          <w:lang w:val="tt-RU"/>
        </w:rPr>
        <w:t xml:space="preserve"> төп</w:t>
      </w:r>
      <w:r>
        <w:rPr>
          <w:rFonts w:ascii="Times New Roman" w:eastAsia="Times New Roman" w:hAnsi="Times New Roman" w:cs="Times New Roman"/>
          <w:sz w:val="24"/>
          <w:szCs w:val="24"/>
          <w:lang w:val="tt-RU"/>
        </w:rPr>
        <w:t xml:space="preserve"> гомуми </w:t>
      </w:r>
      <w:r w:rsidRPr="00B13A8B">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белем бирү мәктәбенең  2021-2022 нче </w:t>
      </w:r>
      <w:r w:rsidRPr="00B13A8B">
        <w:rPr>
          <w:rFonts w:ascii="Times New Roman" w:eastAsia="Times New Roman" w:hAnsi="Times New Roman" w:cs="Times New Roman"/>
          <w:sz w:val="24"/>
          <w:szCs w:val="24"/>
          <w:lang w:val="tt-RU"/>
        </w:rPr>
        <w:t xml:space="preserve"> уку елы өчен төзелгән укыту планында </w:t>
      </w:r>
      <w:r>
        <w:rPr>
          <w:rFonts w:ascii="Times New Roman" w:eastAsia="Times New Roman" w:hAnsi="Times New Roman" w:cs="Times New Roman"/>
          <w:sz w:val="24"/>
          <w:szCs w:val="24"/>
          <w:lang w:val="tt-RU"/>
        </w:rPr>
        <w:t>3</w:t>
      </w:r>
      <w:r w:rsidRPr="00B13A8B">
        <w:rPr>
          <w:rFonts w:ascii="Times New Roman" w:eastAsia="Times New Roman" w:hAnsi="Times New Roman" w:cs="Times New Roman"/>
          <w:sz w:val="24"/>
          <w:szCs w:val="24"/>
          <w:lang w:val="tt-RU"/>
        </w:rPr>
        <w:t xml:space="preserve"> сыйныфта әдәби укуны өйрәнү өчен атнага 1 сәгать каралган.</w:t>
      </w:r>
      <w:r>
        <w:rPr>
          <w:rFonts w:ascii="Times New Roman" w:eastAsia="Times New Roman" w:hAnsi="Times New Roman" w:cs="Times New Roman"/>
          <w:sz w:val="24"/>
          <w:szCs w:val="24"/>
          <w:lang w:val="tt-RU"/>
        </w:rPr>
        <w:t xml:space="preserve"> </w:t>
      </w:r>
      <w:r w:rsidRPr="00B13A8B">
        <w:rPr>
          <w:rFonts w:ascii="Times New Roman" w:eastAsia="Times New Roman" w:hAnsi="Times New Roman" w:cs="Times New Roman"/>
          <w:sz w:val="24"/>
          <w:szCs w:val="24"/>
          <w:lang w:val="tt-RU"/>
        </w:rPr>
        <w:t>Барысы 34 сәгать. Дәреслек: Г.М.Сафиуллина, Ф.Ф.Хәсәнова, Ә.Г.Мөхәммәтҗанова, “Әдәби уку”дәреслеге 1,2, кисәк ,3 кисәк –дәреслек –хрестоматия. Казан, “Мәгариф- Вакыт” нәшрияты</w:t>
      </w:r>
      <w:r>
        <w:rPr>
          <w:rFonts w:ascii="Times New Roman" w:eastAsia="Times New Roman" w:hAnsi="Times New Roman" w:cs="Times New Roman"/>
          <w:sz w:val="24"/>
          <w:szCs w:val="24"/>
          <w:lang w:val="tt-RU"/>
        </w:rPr>
        <w:t>.</w:t>
      </w:r>
    </w:p>
    <w:p w:rsidR="002E7271" w:rsidRDefault="002E7271" w:rsidP="002E7271">
      <w:pPr>
        <w:shd w:val="clear" w:color="auto" w:fill="FFFFFF"/>
        <w:autoSpaceDE w:val="0"/>
        <w:autoSpaceDN w:val="0"/>
        <w:adjustRightInd w:val="0"/>
        <w:spacing w:after="0" w:line="240" w:lineRule="auto"/>
        <w:jc w:val="center"/>
        <w:rPr>
          <w:rFonts w:ascii="Times New Roman" w:eastAsia="Times New Roman" w:hAnsi="Times New Roman" w:cs="Times New Roman"/>
          <w:b/>
          <w:bCs/>
          <w:spacing w:val="-7"/>
          <w:sz w:val="24"/>
          <w:szCs w:val="24"/>
          <w:lang w:val="tt-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28"/>
        <w:gridCol w:w="4223"/>
        <w:gridCol w:w="1023"/>
        <w:gridCol w:w="855"/>
        <w:gridCol w:w="283"/>
        <w:gridCol w:w="993"/>
        <w:gridCol w:w="283"/>
        <w:gridCol w:w="1559"/>
      </w:tblGrid>
      <w:tr w:rsidR="002E7271" w:rsidTr="0007665A">
        <w:trPr>
          <w:trHeight w:val="360"/>
        </w:trPr>
        <w:tc>
          <w:tcPr>
            <w:tcW w:w="528" w:type="dxa"/>
            <w:tcBorders>
              <w:top w:val="single" w:sz="4" w:space="0" w:color="000000"/>
              <w:left w:val="single" w:sz="4" w:space="0" w:color="000000"/>
              <w:bottom w:val="nil"/>
              <w:right w:val="single" w:sz="4" w:space="0" w:color="auto"/>
            </w:tcBorders>
            <w:hideMark/>
          </w:tcPr>
          <w:p w:rsidR="002E7271" w:rsidRPr="0007665A" w:rsidRDefault="002E7271">
            <w:pPr>
              <w:spacing w:after="0" w:line="240" w:lineRule="auto"/>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w:t>
            </w:r>
          </w:p>
        </w:tc>
        <w:tc>
          <w:tcPr>
            <w:tcW w:w="4223" w:type="dxa"/>
            <w:tcBorders>
              <w:top w:val="single" w:sz="4" w:space="0" w:color="000000"/>
              <w:left w:val="single" w:sz="4" w:space="0" w:color="auto"/>
              <w:bottom w:val="nil"/>
              <w:right w:val="single" w:sz="4" w:space="0" w:color="auto"/>
            </w:tcBorders>
            <w:vAlign w:val="center"/>
            <w:hideMark/>
          </w:tcPr>
          <w:p w:rsidR="002E7271" w:rsidRPr="0007665A" w:rsidRDefault="002E7271">
            <w:pPr>
              <w:spacing w:after="0" w:line="240" w:lineRule="auto"/>
              <w:jc w:val="center"/>
              <w:rPr>
                <w:rFonts w:ascii="Times New Roman" w:eastAsia="Times New Roman" w:hAnsi="Times New Roman" w:cs="Times New Roman"/>
                <w:bCs/>
                <w:sz w:val="24"/>
                <w:szCs w:val="24"/>
              </w:rPr>
            </w:pPr>
            <w:r w:rsidRPr="0007665A">
              <w:rPr>
                <w:rFonts w:ascii="Times New Roman" w:eastAsia="Times New Roman" w:hAnsi="Times New Roman" w:cs="Times New Roman"/>
                <w:bCs/>
                <w:sz w:val="24"/>
                <w:szCs w:val="24"/>
                <w:lang w:val="tt-RU"/>
              </w:rPr>
              <w:t>Тема урока.</w:t>
            </w:r>
            <w:r w:rsidRPr="0007665A">
              <w:rPr>
                <w:rFonts w:ascii="Times New Roman" w:eastAsia="Times New Roman" w:hAnsi="Times New Roman" w:cs="Times New Roman"/>
                <w:bCs/>
                <w:sz w:val="24"/>
                <w:szCs w:val="24"/>
              </w:rPr>
              <w:t>/</w:t>
            </w:r>
          </w:p>
          <w:p w:rsidR="002E7271" w:rsidRPr="0007665A" w:rsidRDefault="002E7271">
            <w:pPr>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Дәрес темасы</w:t>
            </w:r>
          </w:p>
        </w:tc>
        <w:tc>
          <w:tcPr>
            <w:tcW w:w="1023" w:type="dxa"/>
            <w:vMerge w:val="restart"/>
            <w:tcBorders>
              <w:top w:val="single" w:sz="4" w:space="0" w:color="000000"/>
              <w:left w:val="single" w:sz="4" w:space="0" w:color="auto"/>
              <w:bottom w:val="single" w:sz="4" w:space="0" w:color="auto"/>
              <w:right w:val="single" w:sz="4" w:space="0" w:color="000000"/>
            </w:tcBorders>
            <w:vAlign w:val="center"/>
            <w:hideMark/>
          </w:tcPr>
          <w:p w:rsidR="002E7271" w:rsidRPr="0007665A" w:rsidRDefault="002E7271">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Кол.ч.\</w:t>
            </w:r>
          </w:p>
          <w:p w:rsidR="002E7271" w:rsidRPr="0007665A" w:rsidRDefault="002E7271">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Сәг.саны</w:t>
            </w:r>
          </w:p>
        </w:tc>
        <w:tc>
          <w:tcPr>
            <w:tcW w:w="2131" w:type="dxa"/>
            <w:gridSpan w:val="3"/>
            <w:tcBorders>
              <w:top w:val="single" w:sz="4" w:space="0" w:color="000000"/>
              <w:left w:val="single" w:sz="4" w:space="0" w:color="000000"/>
              <w:bottom w:val="single" w:sz="4" w:space="0" w:color="auto"/>
              <w:right w:val="single" w:sz="4" w:space="0" w:color="000000"/>
            </w:tcBorders>
            <w:hideMark/>
          </w:tcPr>
          <w:p w:rsidR="002E7271" w:rsidRPr="0007665A" w:rsidRDefault="002E7271">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Дата проведения\</w:t>
            </w:r>
          </w:p>
          <w:p w:rsidR="002E7271" w:rsidRPr="0007665A" w:rsidRDefault="002E7271">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Үткәрү вакыты</w:t>
            </w:r>
          </w:p>
        </w:tc>
        <w:tc>
          <w:tcPr>
            <w:tcW w:w="1842" w:type="dxa"/>
            <w:gridSpan w:val="2"/>
            <w:vMerge w:val="restart"/>
            <w:tcBorders>
              <w:top w:val="single" w:sz="4" w:space="0" w:color="000000"/>
              <w:left w:val="single" w:sz="4" w:space="0" w:color="000000"/>
              <w:bottom w:val="single" w:sz="4" w:space="0" w:color="auto"/>
              <w:right w:val="single" w:sz="4" w:space="0" w:color="000000"/>
            </w:tcBorders>
            <w:vAlign w:val="center"/>
            <w:hideMark/>
          </w:tcPr>
          <w:p w:rsidR="002E7271" w:rsidRPr="0007665A" w:rsidRDefault="002E7271" w:rsidP="0007665A">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Прим</w:t>
            </w:r>
            <w:r w:rsidR="000175B2" w:rsidRPr="0007665A">
              <w:rPr>
                <w:rFonts w:ascii="Times New Roman" w:eastAsia="Times New Roman" w:hAnsi="Times New Roman" w:cs="Times New Roman"/>
                <w:bCs/>
                <w:sz w:val="24"/>
                <w:szCs w:val="24"/>
                <w:lang w:val="tt-RU"/>
              </w:rPr>
              <w:t>е</w:t>
            </w:r>
            <w:r w:rsidRPr="0007665A">
              <w:rPr>
                <w:rFonts w:ascii="Times New Roman" w:eastAsia="Times New Roman" w:hAnsi="Times New Roman" w:cs="Times New Roman"/>
                <w:bCs/>
                <w:sz w:val="24"/>
                <w:szCs w:val="24"/>
                <w:lang w:val="tt-RU"/>
              </w:rPr>
              <w:t>чание\</w:t>
            </w:r>
            <w:r w:rsidR="0007665A">
              <w:rPr>
                <w:rFonts w:ascii="Times New Roman" w:eastAsia="Times New Roman" w:hAnsi="Times New Roman" w:cs="Times New Roman"/>
                <w:bCs/>
                <w:sz w:val="24"/>
                <w:szCs w:val="24"/>
                <w:lang w:val="tt-RU"/>
              </w:rPr>
              <w:t xml:space="preserve"> </w:t>
            </w:r>
            <w:r w:rsidRPr="0007665A">
              <w:rPr>
                <w:rFonts w:ascii="Times New Roman" w:eastAsia="Times New Roman" w:hAnsi="Times New Roman" w:cs="Times New Roman"/>
                <w:bCs/>
                <w:sz w:val="24"/>
                <w:szCs w:val="24"/>
                <w:lang w:val="tt-RU"/>
              </w:rPr>
              <w:t>Искәрмә</w:t>
            </w:r>
          </w:p>
        </w:tc>
      </w:tr>
      <w:tr w:rsidR="00F46621" w:rsidTr="0007665A">
        <w:trPr>
          <w:trHeight w:val="360"/>
        </w:trPr>
        <w:tc>
          <w:tcPr>
            <w:tcW w:w="528" w:type="dxa"/>
            <w:tcBorders>
              <w:top w:val="nil"/>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tc>
        <w:tc>
          <w:tcPr>
            <w:tcW w:w="4223" w:type="dxa"/>
            <w:tcBorders>
              <w:top w:val="nil"/>
              <w:left w:val="single" w:sz="4" w:space="0" w:color="000000"/>
              <w:bottom w:val="single" w:sz="4" w:space="0" w:color="auto"/>
              <w:right w:val="single" w:sz="4" w:space="0" w:color="auto"/>
            </w:tcBorders>
            <w:vAlign w:val="center"/>
          </w:tcPr>
          <w:p w:rsidR="002E7271" w:rsidRDefault="002E7271">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tc>
        <w:tc>
          <w:tcPr>
            <w:tcW w:w="1023" w:type="dxa"/>
            <w:vMerge/>
            <w:tcBorders>
              <w:top w:val="single" w:sz="4" w:space="0" w:color="000000"/>
              <w:left w:val="single" w:sz="4" w:space="0" w:color="auto"/>
              <w:bottom w:val="single" w:sz="4" w:space="0" w:color="auto"/>
              <w:right w:val="single" w:sz="4" w:space="0" w:color="000000"/>
            </w:tcBorders>
            <w:vAlign w:val="center"/>
            <w:hideMark/>
          </w:tcPr>
          <w:p w:rsidR="002E7271" w:rsidRDefault="002E7271">
            <w:pPr>
              <w:spacing w:after="0" w:line="240" w:lineRule="auto"/>
              <w:rPr>
                <w:rFonts w:ascii="Times New Roman" w:eastAsia="Times New Roman" w:hAnsi="Times New Roman" w:cs="Times New Roman"/>
                <w:b/>
                <w:bCs/>
                <w:sz w:val="24"/>
                <w:szCs w:val="24"/>
                <w:lang w:val="tt-RU"/>
              </w:rPr>
            </w:pPr>
          </w:p>
        </w:tc>
        <w:tc>
          <w:tcPr>
            <w:tcW w:w="855" w:type="dxa"/>
            <w:tcBorders>
              <w:top w:val="single" w:sz="4" w:space="0" w:color="000000"/>
              <w:left w:val="single" w:sz="4" w:space="0" w:color="000000"/>
              <w:bottom w:val="single" w:sz="4" w:space="0" w:color="auto"/>
              <w:right w:val="single" w:sz="4" w:space="0" w:color="auto"/>
            </w:tcBorders>
            <w:hideMark/>
          </w:tcPr>
          <w:p w:rsidR="002E7271" w:rsidRPr="0007665A" w:rsidRDefault="002E7271">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 xml:space="preserve">План.  </w:t>
            </w:r>
          </w:p>
        </w:tc>
        <w:tc>
          <w:tcPr>
            <w:tcW w:w="1276" w:type="dxa"/>
            <w:gridSpan w:val="2"/>
            <w:tcBorders>
              <w:top w:val="single" w:sz="4" w:space="0" w:color="000000"/>
              <w:left w:val="single" w:sz="4" w:space="0" w:color="auto"/>
              <w:bottom w:val="single" w:sz="4" w:space="0" w:color="auto"/>
              <w:right w:val="single" w:sz="4" w:space="0" w:color="000000"/>
            </w:tcBorders>
            <w:hideMark/>
          </w:tcPr>
          <w:p w:rsidR="002E7271" w:rsidRPr="0007665A" w:rsidRDefault="002E7271">
            <w:pPr>
              <w:autoSpaceDE w:val="0"/>
              <w:autoSpaceDN w:val="0"/>
              <w:adjustRightInd w:val="0"/>
              <w:spacing w:after="0" w:line="240" w:lineRule="auto"/>
              <w:jc w:val="center"/>
              <w:rPr>
                <w:rFonts w:ascii="Times New Roman" w:eastAsia="Times New Roman" w:hAnsi="Times New Roman" w:cs="Times New Roman"/>
                <w:bCs/>
                <w:sz w:val="24"/>
                <w:szCs w:val="24"/>
                <w:lang w:val="tt-RU"/>
              </w:rPr>
            </w:pPr>
            <w:r w:rsidRPr="0007665A">
              <w:rPr>
                <w:rFonts w:ascii="Times New Roman" w:eastAsia="Times New Roman" w:hAnsi="Times New Roman" w:cs="Times New Roman"/>
                <w:bCs/>
                <w:sz w:val="24"/>
                <w:szCs w:val="24"/>
                <w:lang w:val="tt-RU"/>
              </w:rPr>
              <w:t xml:space="preserve">Факт. </w:t>
            </w:r>
          </w:p>
        </w:tc>
        <w:tc>
          <w:tcPr>
            <w:tcW w:w="1842" w:type="dxa"/>
            <w:gridSpan w:val="2"/>
            <w:vMerge/>
            <w:tcBorders>
              <w:top w:val="single" w:sz="4" w:space="0" w:color="000000"/>
              <w:left w:val="single" w:sz="4" w:space="0" w:color="000000"/>
              <w:bottom w:val="single" w:sz="4" w:space="0" w:color="auto"/>
              <w:right w:val="single" w:sz="4" w:space="0" w:color="000000"/>
            </w:tcBorders>
            <w:vAlign w:val="center"/>
            <w:hideMark/>
          </w:tcPr>
          <w:p w:rsidR="002E7271" w:rsidRDefault="002E7271">
            <w:pPr>
              <w:spacing w:after="0" w:line="240" w:lineRule="auto"/>
              <w:rPr>
                <w:rFonts w:ascii="Times New Roman" w:eastAsia="Times New Roman" w:hAnsi="Times New Roman" w:cs="Times New Roman"/>
                <w:b/>
                <w:bCs/>
                <w:sz w:val="24"/>
                <w:szCs w:val="24"/>
                <w:lang w:val="tt-RU"/>
              </w:rPr>
            </w:pPr>
          </w:p>
        </w:tc>
      </w:tr>
      <w:tr w:rsidR="002E7271" w:rsidTr="00F46621">
        <w:trPr>
          <w:trHeight w:val="194"/>
        </w:trPr>
        <w:tc>
          <w:tcPr>
            <w:tcW w:w="9747" w:type="dxa"/>
            <w:gridSpan w:val="8"/>
            <w:tcBorders>
              <w:top w:val="nil"/>
              <w:left w:val="single" w:sz="4" w:space="0" w:color="000000"/>
              <w:bottom w:val="single" w:sz="4" w:space="0" w:color="000000"/>
              <w:right w:val="single" w:sz="4" w:space="0" w:color="000000"/>
            </w:tcBorders>
            <w:vAlign w:val="center"/>
            <w:hideMark/>
          </w:tcPr>
          <w:p w:rsidR="002E7271" w:rsidRDefault="002E7271">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r>
              <w:rPr>
                <w:rFonts w:ascii="Times New Roman" w:eastAsia="Calibri" w:hAnsi="Times New Roman" w:cs="Times New Roman"/>
                <w:b/>
                <w:bCs/>
                <w:sz w:val="24"/>
                <w:szCs w:val="24"/>
                <w:lang w:val="tt-RU"/>
              </w:rPr>
              <w:t>Наши наблюдения и впечатления от увиденного. /Күзәтәбез һәм тәэсирләр белән уртаклашабыз Күзәтәбез һәм тәэсирләр белән уртаклашабыз</w:t>
            </w:r>
          </w:p>
        </w:tc>
      </w:tr>
      <w:tr w:rsidR="00F46621" w:rsidTr="0007665A">
        <w:trPr>
          <w:trHeight w:val="383"/>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4223" w:type="dxa"/>
            <w:tcBorders>
              <w:top w:val="single" w:sz="4" w:space="0" w:color="000000"/>
              <w:left w:val="single" w:sz="4" w:space="0" w:color="000000"/>
              <w:bottom w:val="single" w:sz="4" w:space="0" w:color="000000"/>
              <w:right w:val="single" w:sz="4" w:space="0" w:color="auto"/>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color w:val="000000"/>
                <w:sz w:val="24"/>
                <w:szCs w:val="24"/>
              </w:rPr>
              <w:t xml:space="preserve">Умение пользоваться библиотеками. </w:t>
            </w:r>
            <w:proofErr w:type="spellStart"/>
            <w:r>
              <w:rPr>
                <w:rFonts w:ascii="Times New Roman" w:hAnsi="Times New Roman" w:cs="Times New Roman"/>
                <w:color w:val="000000"/>
                <w:sz w:val="24"/>
                <w:szCs w:val="24"/>
              </w:rPr>
              <w:t>Б.Рахмат</w:t>
            </w:r>
            <w:proofErr w:type="spellEnd"/>
            <w:r>
              <w:rPr>
                <w:rFonts w:ascii="Times New Roman" w:hAnsi="Times New Roman" w:cs="Times New Roman"/>
                <w:color w:val="000000"/>
                <w:sz w:val="24"/>
                <w:szCs w:val="24"/>
              </w:rPr>
              <w:t xml:space="preserve"> “Самое весёлое  время”./</w:t>
            </w:r>
            <w:r>
              <w:rPr>
                <w:rFonts w:ascii="Times New Roman" w:eastAsia="Times New Roman" w:hAnsi="Times New Roman" w:cs="Times New Roman"/>
                <w:sz w:val="24"/>
                <w:szCs w:val="24"/>
                <w:lang w:val="tt-RU"/>
              </w:rPr>
              <w:t>Китапханәләрдән файдалана белү. Б.Рәхмәт “Иң күңелле чак”.</w:t>
            </w:r>
          </w:p>
        </w:tc>
        <w:tc>
          <w:tcPr>
            <w:tcW w:w="1023" w:type="dxa"/>
            <w:tcBorders>
              <w:top w:val="single" w:sz="4" w:space="0" w:color="000000"/>
              <w:left w:val="single" w:sz="4" w:space="0" w:color="auto"/>
              <w:bottom w:val="single" w:sz="4" w:space="0" w:color="000000"/>
              <w:right w:val="single" w:sz="4" w:space="0" w:color="auto"/>
            </w:tcBorders>
            <w:hideMark/>
          </w:tcPr>
          <w:p w:rsidR="002E7271" w:rsidRDefault="002E727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1138" w:type="dxa"/>
            <w:gridSpan w:val="2"/>
            <w:tcBorders>
              <w:top w:val="single" w:sz="4" w:space="0" w:color="000000"/>
              <w:left w:val="single" w:sz="4" w:space="0" w:color="auto"/>
              <w:bottom w:val="single" w:sz="4" w:space="0" w:color="000000"/>
              <w:right w:val="single" w:sz="4" w:space="0" w:color="auto"/>
            </w:tcBorders>
            <w:hideMark/>
          </w:tcPr>
          <w:p w:rsidR="002E7271" w:rsidRDefault="002E7271">
            <w:pPr>
              <w:spacing w:after="0" w:line="240" w:lineRule="auto"/>
              <w:jc w:val="center"/>
              <w:rPr>
                <w:rFonts w:ascii="Times New Roman" w:eastAsia="Times New Roman" w:hAnsi="Times New Roman" w:cs="Times New Roman"/>
                <w:b/>
                <w:bCs/>
                <w:sz w:val="24"/>
                <w:szCs w:val="24"/>
                <w:lang w:val="tt-RU"/>
              </w:rPr>
            </w:pPr>
          </w:p>
        </w:tc>
        <w:tc>
          <w:tcPr>
            <w:tcW w:w="993" w:type="dxa"/>
            <w:tcBorders>
              <w:top w:val="single" w:sz="4" w:space="0" w:color="000000"/>
              <w:left w:val="single" w:sz="4" w:space="0" w:color="auto"/>
              <w:bottom w:val="single" w:sz="4" w:space="0" w:color="000000"/>
              <w:right w:val="single" w:sz="4" w:space="0" w:color="000000"/>
            </w:tcBorders>
            <w:hideMark/>
          </w:tcPr>
          <w:p w:rsidR="002E7271" w:rsidRDefault="002E7271">
            <w:pPr>
              <w:spacing w:after="0" w:line="240" w:lineRule="auto"/>
              <w:jc w:val="center"/>
              <w:rPr>
                <w:rFonts w:ascii="Times New Roman" w:eastAsia="Times New Roman" w:hAnsi="Times New Roman" w:cs="Times New Roman"/>
                <w:b/>
                <w:bCs/>
                <w:sz w:val="24"/>
                <w:szCs w:val="24"/>
                <w:lang w:val="tt-RU"/>
              </w:rPr>
            </w:pPr>
          </w:p>
        </w:tc>
        <w:tc>
          <w:tcPr>
            <w:tcW w:w="1842" w:type="dxa"/>
            <w:gridSpan w:val="2"/>
            <w:tcBorders>
              <w:top w:val="single" w:sz="4" w:space="0" w:color="000000"/>
              <w:left w:val="single" w:sz="4" w:space="0" w:color="auto"/>
              <w:bottom w:val="single" w:sz="4" w:space="0" w:color="000000"/>
              <w:right w:val="single" w:sz="4" w:space="0" w:color="000000"/>
            </w:tcBorders>
          </w:tcPr>
          <w:p w:rsidR="002E7271" w:rsidRDefault="002E7271">
            <w:pPr>
              <w:spacing w:after="0" w:line="240" w:lineRule="auto"/>
              <w:jc w:val="center"/>
              <w:rPr>
                <w:rFonts w:ascii="Times New Roman" w:eastAsia="Times New Roman" w:hAnsi="Times New Roman" w:cs="Times New Roman"/>
                <w:b/>
                <w:bCs/>
                <w:sz w:val="24"/>
                <w:szCs w:val="24"/>
                <w:lang w:val="tt-RU"/>
              </w:rPr>
            </w:pPr>
          </w:p>
        </w:tc>
      </w:tr>
      <w:tr w:rsidR="00F46621" w:rsidTr="0007665A">
        <w:trPr>
          <w:trHeight w:val="431"/>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Pr>
                <w:rFonts w:ascii="Times New Roman" w:hAnsi="Times New Roman" w:cs="Times New Roman"/>
                <w:color w:val="000000"/>
                <w:sz w:val="24"/>
                <w:szCs w:val="24"/>
              </w:rPr>
              <w:t xml:space="preserve">Внутренний мир героя проявляется через его познание окружающего мира. </w:t>
            </w:r>
            <w:proofErr w:type="spellStart"/>
            <w:r>
              <w:rPr>
                <w:rFonts w:ascii="Times New Roman" w:hAnsi="Times New Roman" w:cs="Times New Roman"/>
                <w:color w:val="000000"/>
                <w:sz w:val="24"/>
                <w:szCs w:val="24"/>
              </w:rPr>
              <w:t>М.Галеев</w:t>
            </w:r>
            <w:proofErr w:type="spellEnd"/>
            <w:r>
              <w:rPr>
                <w:rFonts w:ascii="Times New Roman" w:hAnsi="Times New Roman" w:cs="Times New Roman"/>
                <w:color w:val="000000"/>
                <w:sz w:val="24"/>
                <w:szCs w:val="24"/>
              </w:rPr>
              <w:t xml:space="preserve"> </w:t>
            </w:r>
            <w:r>
              <w:rPr>
                <w:rFonts w:ascii="Times New Roman" w:eastAsia="Times New Roman" w:hAnsi="Times New Roman" w:cs="Times New Roman"/>
                <w:sz w:val="24"/>
                <w:szCs w:val="24"/>
                <w:lang w:val="tt-RU"/>
              </w:rPr>
              <w:t>“Җиләктән кайтканда”</w:t>
            </w:r>
            <w:r>
              <w:rPr>
                <w:rFonts w:ascii="Times New Roman" w:hAnsi="Times New Roman" w:cs="Times New Roman"/>
                <w:color w:val="000000"/>
                <w:sz w:val="24"/>
                <w:szCs w:val="24"/>
              </w:rPr>
              <w:t>.</w:t>
            </w:r>
            <w:r>
              <w:rPr>
                <w:rFonts w:ascii="Times New Roman" w:eastAsia="Times New Roman" w:hAnsi="Times New Roman" w:cs="Times New Roman"/>
                <w:sz w:val="24"/>
                <w:szCs w:val="24"/>
                <w:lang w:val="tt-RU"/>
              </w:rPr>
              <w:t xml:space="preserve"> /  Геройның эчке дөньясын аның әйләнә-тирә дөньяны танып белүе аша күрсәтү.  М.Галиев “Җиләктән кайтканда”.</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993"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842"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07665A">
        <w:trPr>
          <w:trHeight w:val="481"/>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 xml:space="preserve">Умение находить сравнение в стихах. Б.Рахимова ”Озорные  тучи, храбрый ветер, светлое солнце”, Р. </w:t>
            </w:r>
            <w:proofErr w:type="spellStart"/>
            <w:r>
              <w:rPr>
                <w:rFonts w:ascii="Times New Roman" w:hAnsi="Times New Roman" w:cs="Times New Roman"/>
                <w:color w:val="000000"/>
                <w:sz w:val="24"/>
                <w:szCs w:val="24"/>
              </w:rPr>
              <w:t>Курбан</w:t>
            </w:r>
            <w:proofErr w:type="spellEnd"/>
            <w:r>
              <w:rPr>
                <w:rFonts w:ascii="Times New Roman" w:hAnsi="Times New Roman" w:cs="Times New Roman"/>
                <w:color w:val="000000"/>
                <w:sz w:val="24"/>
                <w:szCs w:val="24"/>
              </w:rPr>
              <w:t xml:space="preserve"> “Почему грустит осень?”./ </w:t>
            </w:r>
            <w:r>
              <w:rPr>
                <w:rFonts w:ascii="Times New Roman" w:eastAsia="Times New Roman" w:hAnsi="Times New Roman" w:cs="Times New Roman"/>
                <w:sz w:val="24"/>
                <w:szCs w:val="24"/>
                <w:lang w:val="tt-RU"/>
              </w:rPr>
              <w:t>Шигырьләрдә чагыштыруны  таба белү. Б.Рәхимова ”Шук болытлар, батыр җил, якты кояш”,  Р.Корбан “Көз нигә моңая?”</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993"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842"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07665A">
        <w:trPr>
          <w:trHeight w:val="261"/>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Умение находить в стихах олицетворения.</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lang w:val="tt-RU"/>
              </w:rPr>
              <w:t xml:space="preserve">”У дождя выходной”./ </w:t>
            </w:r>
            <w:r>
              <w:rPr>
                <w:rFonts w:ascii="Times New Roman" w:eastAsia="Times New Roman" w:hAnsi="Times New Roman" w:cs="Times New Roman"/>
                <w:sz w:val="24"/>
                <w:szCs w:val="24"/>
                <w:lang w:val="tt-RU"/>
              </w:rPr>
              <w:t>Шигырьләрдә  сынландыруны таба белү. “Яңгырның ял көне”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993"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842"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07665A">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color w:val="000000"/>
                <w:sz w:val="24"/>
                <w:szCs w:val="24"/>
              </w:rPr>
              <w:t xml:space="preserve">Познание окружающего мира через стихи. Р. </w:t>
            </w:r>
            <w:proofErr w:type="spellStart"/>
            <w:r>
              <w:rPr>
                <w:rFonts w:ascii="Times New Roman" w:hAnsi="Times New Roman" w:cs="Times New Roman"/>
                <w:color w:val="000000"/>
                <w:sz w:val="24"/>
                <w:szCs w:val="24"/>
              </w:rPr>
              <w:t>Мингалим</w:t>
            </w:r>
            <w:proofErr w:type="spellEnd"/>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”Августовские березы</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З. </w:t>
            </w:r>
            <w:proofErr w:type="spellStart"/>
            <w:r>
              <w:rPr>
                <w:rFonts w:ascii="Times New Roman" w:hAnsi="Times New Roman" w:cs="Times New Roman"/>
                <w:color w:val="000000"/>
                <w:sz w:val="24"/>
                <w:szCs w:val="24"/>
              </w:rPr>
              <w:t>Туфайлова</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Листопад</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t>Шигырьләр аша әйләнә-тирә дөньяны танып белергә өйрәнү. Р.Мингалим “Август каеннары”. З. Туфайлова “Яфрак ява”</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993"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842"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07665A">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color w:val="000000"/>
                <w:sz w:val="24"/>
                <w:szCs w:val="24"/>
                <w:lang w:val="tt-RU"/>
              </w:rPr>
              <w:t xml:space="preserve">Составление небольших текстов повествовательного характера по </w:t>
            </w:r>
            <w:r>
              <w:rPr>
                <w:rFonts w:ascii="Times New Roman" w:hAnsi="Times New Roman" w:cs="Times New Roman"/>
                <w:color w:val="000000"/>
                <w:sz w:val="24"/>
                <w:szCs w:val="24"/>
                <w:lang w:val="tt-RU"/>
              </w:rPr>
              <w:lastRenderedPageBreak/>
              <w:t>собственным наблюдениям. Ф.Хусни ”Яфраклар коелганда”./</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Үзеңнең  күзәтүләрең буенча хикәяләү характерындагы зур булмаган текстлар төзү.Ф.Хөсни “Яфраклар коелганда”</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993"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842"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07665A">
        <w:trPr>
          <w:trHeight w:val="495"/>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7.</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Pr>
                <w:rFonts w:ascii="Times New Roman" w:hAnsi="Times New Roman" w:cs="Times New Roman"/>
                <w:color w:val="000000"/>
                <w:sz w:val="24"/>
                <w:szCs w:val="24"/>
              </w:rPr>
              <w:t xml:space="preserve">Связь литературных произведений с другими произведениями искусства. М. </w:t>
            </w:r>
            <w:r>
              <w:rPr>
                <w:rFonts w:ascii="Times New Roman" w:hAnsi="Times New Roman" w:cs="Times New Roman"/>
                <w:color w:val="000000"/>
                <w:sz w:val="24"/>
                <w:szCs w:val="24"/>
                <w:lang w:val="tt-RU"/>
              </w:rPr>
              <w:t>М</w:t>
            </w:r>
            <w:proofErr w:type="spellStart"/>
            <w:r>
              <w:rPr>
                <w:rFonts w:ascii="Times New Roman" w:hAnsi="Times New Roman" w:cs="Times New Roman"/>
                <w:color w:val="000000"/>
                <w:sz w:val="24"/>
                <w:szCs w:val="24"/>
              </w:rPr>
              <w:t>азунов</w:t>
            </w:r>
            <w:proofErr w:type="spellEnd"/>
            <w:r>
              <w:rPr>
                <w:rFonts w:ascii="Times New Roman" w:hAnsi="Times New Roman" w:cs="Times New Roman"/>
                <w:color w:val="000000"/>
                <w:sz w:val="24"/>
                <w:szCs w:val="24"/>
                <w:lang w:val="tt-RU"/>
              </w:rPr>
              <w:t xml:space="preserve"> ”С</w:t>
            </w:r>
            <w:proofErr w:type="spellStart"/>
            <w:r>
              <w:rPr>
                <w:rFonts w:ascii="Times New Roman" w:hAnsi="Times New Roman" w:cs="Times New Roman"/>
                <w:color w:val="000000"/>
                <w:sz w:val="24"/>
                <w:szCs w:val="24"/>
              </w:rPr>
              <w:t>мотрю</w:t>
            </w:r>
            <w:proofErr w:type="spellEnd"/>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t-RU"/>
              </w:rPr>
              <w:t>Г</w:t>
            </w:r>
            <w:r>
              <w:rPr>
                <w:rFonts w:ascii="Times New Roman" w:hAnsi="Times New Roman" w:cs="Times New Roman"/>
                <w:color w:val="000000"/>
                <w:sz w:val="24"/>
                <w:szCs w:val="24"/>
              </w:rPr>
              <w:t xml:space="preserve">. Хасанов </w:t>
            </w:r>
            <w:r>
              <w:rPr>
                <w:rFonts w:ascii="Times New Roman" w:hAnsi="Times New Roman" w:cs="Times New Roman"/>
                <w:color w:val="000000"/>
                <w:sz w:val="24"/>
                <w:szCs w:val="24"/>
                <w:lang w:val="tt-RU"/>
              </w:rPr>
              <w:t xml:space="preserve">“Дикий </w:t>
            </w:r>
            <w:r>
              <w:rPr>
                <w:rFonts w:ascii="Times New Roman" w:hAnsi="Times New Roman" w:cs="Times New Roman"/>
                <w:color w:val="000000"/>
                <w:sz w:val="24"/>
                <w:szCs w:val="24"/>
              </w:rPr>
              <w:t xml:space="preserve"> гусь”</w:t>
            </w:r>
            <w:proofErr w:type="gramStart"/>
            <w:r>
              <w:rPr>
                <w:rFonts w:ascii="Times New Roman" w:hAnsi="Times New Roman" w:cs="Times New Roman"/>
                <w:color w:val="000000"/>
                <w:sz w:val="24"/>
                <w:szCs w:val="24"/>
                <w:lang w:val="tt-RU"/>
              </w:rPr>
              <w:t>.</w:t>
            </w:r>
            <w:proofErr w:type="gramEnd"/>
            <w:r>
              <w:rPr>
                <w:rFonts w:ascii="Times New Roman" w:hAnsi="Times New Roman" w:cs="Times New Roman"/>
                <w:color w:val="000000"/>
                <w:sz w:val="24"/>
                <w:szCs w:val="24"/>
                <w:lang w:val="tt-RU"/>
              </w:rPr>
              <w:t>/</w:t>
            </w:r>
            <w:r>
              <w:rPr>
                <w:rFonts w:ascii="Times New Roman" w:eastAsia="Times New Roman" w:hAnsi="Times New Roman" w:cs="Times New Roman"/>
                <w:sz w:val="24"/>
                <w:szCs w:val="24"/>
                <w:lang w:val="tt-RU"/>
              </w:rPr>
              <w:t xml:space="preserve">          Ә</w:t>
            </w:r>
            <w:proofErr w:type="gramStart"/>
            <w:r>
              <w:rPr>
                <w:rFonts w:ascii="Times New Roman" w:eastAsia="Times New Roman" w:hAnsi="Times New Roman" w:cs="Times New Roman"/>
                <w:sz w:val="24"/>
                <w:szCs w:val="24"/>
                <w:lang w:val="tt-RU"/>
              </w:rPr>
              <w:t>д</w:t>
            </w:r>
            <w:proofErr w:type="gramEnd"/>
            <w:r>
              <w:rPr>
                <w:rFonts w:ascii="Times New Roman" w:eastAsia="Times New Roman" w:hAnsi="Times New Roman" w:cs="Times New Roman"/>
                <w:sz w:val="24"/>
                <w:szCs w:val="24"/>
                <w:lang w:val="tt-RU"/>
              </w:rPr>
              <w:t>әби әсәрләрнең башка сәнгать әсәрләре белән бәйләнеше. М.Мазунов” Карап торам”,Г.Хәсәнов “Кыр казы”</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993"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842"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330"/>
        </w:trPr>
        <w:tc>
          <w:tcPr>
            <w:tcW w:w="9747" w:type="dxa"/>
            <w:gridSpan w:val="8"/>
            <w:tcBorders>
              <w:top w:val="single" w:sz="4" w:space="0" w:color="auto"/>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 познается в сравнении</w:t>
            </w:r>
            <w:r>
              <w:rPr>
                <w:rFonts w:ascii="Times New Roman" w:eastAsia="Times New Roman" w:hAnsi="Times New Roman" w:cs="Latha"/>
                <w:b/>
                <w:sz w:val="24"/>
                <w:szCs w:val="24"/>
                <w:lang w:val="tt-RU" w:bidi="ta-IN"/>
              </w:rPr>
              <w:t>. /</w:t>
            </w:r>
            <w:r>
              <w:rPr>
                <w:rFonts w:ascii="Times New Roman" w:eastAsia="Calibri" w:hAnsi="Times New Roman" w:cs="Times New Roman"/>
                <w:b/>
                <w:bCs/>
                <w:sz w:val="24"/>
                <w:szCs w:val="24"/>
                <w:lang w:val="tt-RU"/>
              </w:rPr>
              <w:t>Чагыштырулар серенә төшенәбез</w:t>
            </w: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color w:val="000000"/>
                <w:sz w:val="24"/>
                <w:szCs w:val="24"/>
              </w:rPr>
              <w:t>Характер героев рассказа выражается через повествование и события. Г. Баширов</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t xml:space="preserve">“Ана каз белән ата каз һәм аларның </w:t>
            </w:r>
            <w:proofErr w:type="gramStart"/>
            <w:r>
              <w:rPr>
                <w:rFonts w:ascii="Times New Roman" w:eastAsia="Times New Roman" w:hAnsi="Times New Roman" w:cs="Times New Roman"/>
                <w:sz w:val="24"/>
                <w:szCs w:val="24"/>
                <w:lang w:val="tt-RU"/>
              </w:rPr>
              <w:t>унике</w:t>
            </w:r>
            <w:proofErr w:type="gramEnd"/>
            <w:r>
              <w:rPr>
                <w:rFonts w:ascii="Times New Roman" w:eastAsia="Times New Roman" w:hAnsi="Times New Roman" w:cs="Times New Roman"/>
                <w:sz w:val="24"/>
                <w:szCs w:val="24"/>
                <w:lang w:val="tt-RU"/>
              </w:rPr>
              <w:t xml:space="preserve"> бәбкәсе”./</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Хикәя геройларының  характеры сөйләм һәм вакыйгалар аша чагылышы. Г.Бәширов “Ана каз белән ата каз һәм аларның унике бәбкәсе”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rPr>
              <w:t>Отношение автора рассказа к своим героям.</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color w:val="000000"/>
                <w:sz w:val="24"/>
                <w:szCs w:val="24"/>
              </w:rPr>
              <w:t xml:space="preserve"> Г. Остер </w:t>
            </w:r>
            <w:r>
              <w:rPr>
                <w:rFonts w:ascii="Times New Roman" w:hAnsi="Times New Roman" w:cs="Times New Roman"/>
                <w:color w:val="000000"/>
                <w:sz w:val="24"/>
                <w:szCs w:val="24"/>
                <w:lang w:val="tt-RU"/>
              </w:rPr>
              <w:t>“Раскрыл мой секрет”./</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Хикәядә авторның үз геройларына мөнәсәбәте. Г.Остер “Серне ачты”.</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201"/>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Единство человека и природы.</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t>Н.Сладков “Күзалдавычлар”,Р.Ахмат  “Сыкы”./</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Кеше һәм табигать бергәлеге. Н.Сладков “Күзалдавычлар”, Р.Әхмәт “Сыкы”</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123"/>
        </w:trPr>
        <w:tc>
          <w:tcPr>
            <w:tcW w:w="9747" w:type="dxa"/>
            <w:gridSpan w:val="8"/>
            <w:tcBorders>
              <w:top w:val="single" w:sz="4" w:space="0" w:color="auto"/>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Стараемся понять мечты людей</w:t>
            </w:r>
            <w:r>
              <w:rPr>
                <w:rFonts w:ascii="Times New Roman" w:eastAsia="Times New Roman" w:hAnsi="Times New Roman" w:cs="Latha"/>
                <w:b/>
                <w:sz w:val="24"/>
                <w:szCs w:val="24"/>
                <w:lang w:val="tt-RU" w:bidi="ta-IN"/>
              </w:rPr>
              <w:t>. /</w:t>
            </w:r>
            <w:r>
              <w:rPr>
                <w:rFonts w:ascii="Times New Roman" w:eastAsia="Calibri" w:hAnsi="Times New Roman" w:cs="Times New Roman"/>
                <w:b/>
                <w:bCs/>
                <w:sz w:val="24"/>
                <w:szCs w:val="24"/>
                <w:lang w:val="tt-RU"/>
              </w:rPr>
              <w:t>Кешеләрнең хыялларын аңларга тырышабыз.</w:t>
            </w:r>
          </w:p>
        </w:tc>
      </w:tr>
      <w:tr w:rsidR="00F46621" w:rsidTr="00F46621">
        <w:trPr>
          <w:trHeight w:val="72"/>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lang w:val="tt-RU"/>
              </w:rPr>
              <w:t xml:space="preserve">Показать внутренний мир героя через познание окружающего  мира. </w:t>
            </w:r>
            <w:r>
              <w:rPr>
                <w:rFonts w:ascii="Times New Roman" w:eastAsia="Times New Roman" w:hAnsi="Times New Roman" w:cs="Times New Roman"/>
                <w:sz w:val="24"/>
                <w:szCs w:val="24"/>
                <w:lang w:val="tt-RU"/>
              </w:rPr>
              <w:t>Н.Сладков “Кем остарак?”, “Мәктәпкә озату бәйрәме”./</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Геройның эчке дөньясын аның әйләнә-тирә дөньяны танып белүе аша күрсәтү  Н.Сладков “Кем остарак?”, “Мәктәпкә озату бәйрәме”.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Определение сходства и различия между миром, творимым поэтами и реальностью</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Г. </w:t>
            </w:r>
            <w:proofErr w:type="spellStart"/>
            <w:r>
              <w:rPr>
                <w:rFonts w:ascii="Times New Roman" w:hAnsi="Times New Roman" w:cs="Times New Roman"/>
                <w:color w:val="000000"/>
                <w:sz w:val="24"/>
                <w:szCs w:val="24"/>
              </w:rPr>
              <w:t>Паушкин</w:t>
            </w:r>
            <w:proofErr w:type="spellEnd"/>
            <w:r>
              <w:rPr>
                <w:rFonts w:ascii="Times New Roman" w:hAnsi="Times New Roman" w:cs="Times New Roman"/>
                <w:color w:val="000000"/>
                <w:sz w:val="24"/>
                <w:szCs w:val="24"/>
              </w:rPr>
              <w:t>” Зима“,</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w:t>
            </w:r>
            <w:r>
              <w:rPr>
                <w:rFonts w:ascii="Times New Roman" w:hAnsi="Times New Roman" w:cs="Times New Roman"/>
                <w:color w:val="000000"/>
                <w:sz w:val="24"/>
                <w:szCs w:val="24"/>
                <w:lang w:val="tt-RU"/>
              </w:rPr>
              <w:t>Н</w:t>
            </w:r>
            <w:r>
              <w:rPr>
                <w:rFonts w:ascii="Times New Roman" w:hAnsi="Times New Roman" w:cs="Times New Roman"/>
                <w:color w:val="000000"/>
                <w:sz w:val="24"/>
                <w:szCs w:val="24"/>
              </w:rPr>
              <w:t>а нашей горе".</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t>Шагыйрьләр иҗат иткән дөнья белән чынбарлык арасындагы охшаш һәм аермалы якларны билгеләү . Г.Паушкин “Кыш”,  “Безнең тауда”.</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413"/>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 xml:space="preserve">Поиск литературных средств изображения  из стихотворения. </w:t>
            </w:r>
            <w:proofErr w:type="spellStart"/>
            <w:r>
              <w:rPr>
                <w:rFonts w:ascii="Times New Roman" w:hAnsi="Times New Roman" w:cs="Times New Roman"/>
                <w:color w:val="000000"/>
                <w:sz w:val="24"/>
                <w:szCs w:val="24"/>
              </w:rPr>
              <w:t>Н.Ахмадиев</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t-RU"/>
              </w:rPr>
              <w:t>И</w:t>
            </w:r>
            <w:proofErr w:type="spellStart"/>
            <w:r>
              <w:rPr>
                <w:rFonts w:ascii="Times New Roman" w:hAnsi="Times New Roman" w:cs="Times New Roman"/>
                <w:color w:val="000000"/>
                <w:sz w:val="24"/>
                <w:szCs w:val="24"/>
              </w:rPr>
              <w:t>ду</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t-RU"/>
              </w:rPr>
              <w:t>за водой в</w:t>
            </w:r>
            <w:r>
              <w:rPr>
                <w:rFonts w:ascii="Times New Roman" w:hAnsi="Times New Roman" w:cs="Times New Roman"/>
                <w:color w:val="000000"/>
                <w:sz w:val="24"/>
                <w:szCs w:val="24"/>
              </w:rPr>
              <w:t xml:space="preserve"> Родник».</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lastRenderedPageBreak/>
              <w:t>Шигырьдән  әдәби сурәтләү чараларын (чагыштыру, җанландыру) эзләп табу. Н.Әхмәдиев “Чишмәгә суга барам”.</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294"/>
        </w:trPr>
        <w:tc>
          <w:tcPr>
            <w:tcW w:w="8188" w:type="dxa"/>
            <w:gridSpan w:val="7"/>
            <w:tcBorders>
              <w:top w:val="single" w:sz="4" w:space="0" w:color="auto"/>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lastRenderedPageBreak/>
              <w:t xml:space="preserve">Мы любим жизнь и людей./ </w:t>
            </w:r>
            <w:r>
              <w:rPr>
                <w:rFonts w:ascii="Times New Roman" w:eastAsia="Calibri" w:hAnsi="Times New Roman" w:cs="Times New Roman"/>
                <w:b/>
                <w:bCs/>
                <w:sz w:val="24"/>
                <w:szCs w:val="24"/>
                <w:lang w:val="tt-RU"/>
              </w:rPr>
              <w:t>Ярату турында</w:t>
            </w:r>
          </w:p>
        </w:tc>
        <w:tc>
          <w:tcPr>
            <w:tcW w:w="1559" w:type="dxa"/>
            <w:tcBorders>
              <w:top w:val="single" w:sz="4" w:space="0" w:color="auto"/>
              <w:left w:val="single" w:sz="4" w:space="0" w:color="000000"/>
              <w:bottom w:val="single" w:sz="4" w:space="0" w:color="000000"/>
              <w:right w:val="single" w:sz="4" w:space="0" w:color="000000"/>
            </w:tcBorders>
          </w:tcPr>
          <w:p w:rsidR="002E7271" w:rsidRDefault="002E7271">
            <w:pPr>
              <w:autoSpaceDE w:val="0"/>
              <w:autoSpaceDN w:val="0"/>
              <w:adjustRightInd w:val="0"/>
              <w:spacing w:after="0" w:line="240" w:lineRule="auto"/>
              <w:rPr>
                <w:rFonts w:ascii="Times New Roman" w:eastAsia="Calibri" w:hAnsi="Times New Roman" w:cs="Times New Roman"/>
                <w:b/>
                <w:bCs/>
                <w:sz w:val="24"/>
                <w:szCs w:val="24"/>
                <w:lang w:val="tt-RU" w:eastAsia="en-US"/>
              </w:rPr>
            </w:pPr>
          </w:p>
        </w:tc>
      </w:tr>
      <w:tr w:rsidR="00F46621" w:rsidTr="00F46621">
        <w:trPr>
          <w:trHeight w:val="495"/>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Портреты, персонажи рассказа отражены через речь и события. Н. Гиматдинова "Сарбай"./</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Хикәя геройларының портретлары, характеры сөйләм һәм вакыйгалар аша чагылышы. Н.Гыйматдинова “Сарбай”.</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578"/>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15.</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Связь между человеческим и волшебным миром. “Лучшее лекарство”(афганская народная сказка), “Тылсымлы китмән” (уйгурская сказка)./ Кешелек дөньясы һәм тылсымлы дөнья арасындагы бәйләнеш.”Иң яхшы дару”(Әфган халык әкияте),“Тылсымлы китмән”</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(Уйгур х</w:t>
            </w:r>
            <w:proofErr w:type="spellStart"/>
            <w:r>
              <w:rPr>
                <w:rFonts w:ascii="Times New Roman" w:eastAsia="Times New Roman" w:hAnsi="Times New Roman" w:cs="Times New Roman"/>
                <w:sz w:val="24"/>
                <w:szCs w:val="24"/>
              </w:rPr>
              <w:t>алык</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tt-RU"/>
              </w:rPr>
              <w:t>әкияте).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274"/>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Сказки про животных. “Коричневый пингвин” (Английская сказка)./ Хайваннар турында әкиятләр . “Көрән төстәге пингвин баласы” (Инглиз халык әкияте).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263"/>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17.</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Сказки про животных. “Куянның ирене нигә ярык?”(Эстонская народная сказка)./</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Хайваннар турында әкиятләр . “Куянның ирене нигә ярык?”(Эстон халык әкияте)</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268"/>
        </w:trPr>
        <w:tc>
          <w:tcPr>
            <w:tcW w:w="9747" w:type="dxa"/>
            <w:gridSpan w:val="8"/>
            <w:tcBorders>
              <w:top w:val="single" w:sz="4" w:space="0" w:color="auto"/>
              <w:left w:val="single" w:sz="4" w:space="0" w:color="000000"/>
              <w:bottom w:val="single" w:sz="4" w:space="0" w:color="000000"/>
              <w:right w:val="single" w:sz="4" w:space="0" w:color="000000"/>
            </w:tcBorders>
            <w:hideMark/>
          </w:tcPr>
          <w:p w:rsidR="002E7271" w:rsidRDefault="002E7271">
            <w:pPr>
              <w:spacing w:after="0" w:line="240" w:lineRule="auto"/>
              <w:jc w:val="center"/>
              <w:rPr>
                <w:rFonts w:ascii="Times New Roman" w:eastAsia="Calibri" w:hAnsi="Times New Roman" w:cs="Times New Roman"/>
                <w:b/>
                <w:bCs/>
                <w:sz w:val="24"/>
                <w:szCs w:val="24"/>
                <w:lang w:val="tt-RU" w:eastAsia="en-US"/>
              </w:rPr>
            </w:pPr>
            <w:r>
              <w:rPr>
                <w:rFonts w:ascii="Times New Roman" w:eastAsia="Calibri" w:hAnsi="Times New Roman" w:cs="Times New Roman"/>
                <w:b/>
                <w:bCs/>
                <w:sz w:val="24"/>
                <w:szCs w:val="24"/>
                <w:lang w:val="tt-RU"/>
              </w:rPr>
              <w:t>Познаем философию жизни./ Хикмәтле тормыш тәҗрибәсе туплыйбыз</w:t>
            </w: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Учимся выразительно рассказывать сказки «Почему петух кукарекает по утрам?» (Монгольская сказка),«Как делить прибыль». (Афганская народная сказка)./ Әкиятләрне сәнгатьле итеп сөйләргә өйрәнү.“Әтәч таңда ник кычкыра?”(Монгол халык әкияте). “Табышны ничек бүләргә”.(Әфган халык әкияте)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19.</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both"/>
              <w:rPr>
                <w:rFonts w:ascii="Times New Roman" w:eastAsia="Calibri" w:hAnsi="Times New Roman" w:cs="Times New Roman"/>
                <w:color w:val="000000"/>
                <w:sz w:val="24"/>
                <w:szCs w:val="24"/>
                <w:lang w:val="tt-RU"/>
              </w:rPr>
            </w:pPr>
            <w:r>
              <w:rPr>
                <w:rFonts w:ascii="Times New Roman" w:eastAsia="Calibri" w:hAnsi="Times New Roman" w:cs="Times New Roman"/>
                <w:color w:val="000000"/>
                <w:sz w:val="24"/>
                <w:szCs w:val="24"/>
                <w:lang w:val="tt-RU"/>
              </w:rPr>
              <w:t xml:space="preserve">Разница между мечтой и фантазией. Л. Лерон «Сон», </w:t>
            </w:r>
            <w:r>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lang w:val="tt-RU"/>
              </w:rPr>
              <w:t>Звезда”, «Картошка с антенной».</w:t>
            </w:r>
          </w:p>
          <w:p w:rsidR="002E7271" w:rsidRDefault="002E7271">
            <w:pPr>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Calibri" w:hAnsi="Times New Roman" w:cs="Times New Roman"/>
                <w:color w:val="000000"/>
                <w:sz w:val="24"/>
                <w:szCs w:val="24"/>
                <w:lang w:val="tt-RU"/>
              </w:rPr>
              <w:t xml:space="preserve"> Л. Лерона </w:t>
            </w:r>
            <w:r>
              <w:rPr>
                <w:rFonts w:ascii="Times New Roman" w:eastAsia="Times New Roman" w:hAnsi="Times New Roman" w:cs="Times New Roman"/>
                <w:sz w:val="24"/>
                <w:szCs w:val="24"/>
                <w:lang w:val="tt-RU"/>
              </w:rPr>
              <w:t xml:space="preserve">“Мәче малае Шукбай” (Шукбай балык тота, хат)./ </w:t>
            </w:r>
            <w:r>
              <w:rPr>
                <w:rFonts w:ascii="Times New Roman" w:eastAsia="Calibri" w:hAnsi="Times New Roman" w:cs="Times New Roman"/>
                <w:color w:val="000000"/>
                <w:sz w:val="24"/>
                <w:szCs w:val="24"/>
                <w:lang w:val="tt-RU"/>
              </w:rPr>
              <w:t>Хыял һәм фантазия арасындагы аерма . Л.Лерон “Хыял”, Йолдыз “Антенналы бәрәңге.” “Хыял һәм чынбарлык” турында төшенчә.</w:t>
            </w:r>
            <w:r>
              <w:rPr>
                <w:rFonts w:ascii="Times New Roman" w:eastAsia="Times New Roman" w:hAnsi="Times New Roman" w:cs="Times New Roman"/>
                <w:sz w:val="24"/>
                <w:szCs w:val="24"/>
                <w:lang w:val="tt-RU"/>
              </w:rPr>
              <w:t xml:space="preserve">Л.Лерон “Мәче малае Шукбай” (беренче, икенче </w:t>
            </w:r>
            <w:r>
              <w:rPr>
                <w:rFonts w:ascii="Times New Roman" w:eastAsia="Times New Roman" w:hAnsi="Times New Roman" w:cs="Times New Roman"/>
                <w:sz w:val="24"/>
                <w:szCs w:val="24"/>
                <w:lang w:val="tt-RU"/>
              </w:rPr>
              <w:lastRenderedPageBreak/>
              <w:t>танышу).</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575"/>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20.</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Собственное  мнение о героях произведения. Л.Лерон “Мәче малае Шукбай” (Шукбай балык тота, хат)./ Әсәр геройларына карата үз фикереңне белдерү. Л.Лерон “Мәче малае Шукбай” (Шукбай балык тота, хат). </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272"/>
        </w:trPr>
        <w:tc>
          <w:tcPr>
            <w:tcW w:w="8188" w:type="dxa"/>
            <w:gridSpan w:val="7"/>
            <w:tcBorders>
              <w:top w:val="single" w:sz="4" w:space="0" w:color="auto"/>
              <w:left w:val="single" w:sz="4" w:space="0" w:color="000000"/>
              <w:bottom w:val="single" w:sz="4" w:space="0" w:color="000000"/>
              <w:right w:val="single" w:sz="4" w:space="0" w:color="000000"/>
            </w:tcBorders>
            <w:hideMark/>
          </w:tcPr>
          <w:p w:rsidR="002E7271" w:rsidRDefault="002E7271">
            <w:pPr>
              <w:spacing w:after="0" w:line="240" w:lineRule="auto"/>
              <w:jc w:val="center"/>
              <w:rPr>
                <w:rFonts w:ascii="Times New Roman" w:eastAsia="Calibri" w:hAnsi="Times New Roman" w:cs="Times New Roman"/>
                <w:b/>
                <w:bCs/>
                <w:sz w:val="24"/>
                <w:szCs w:val="24"/>
                <w:lang w:val="tt-RU" w:eastAsia="en-US"/>
              </w:rPr>
            </w:pPr>
            <w:r>
              <w:rPr>
                <w:rFonts w:ascii="Times New Roman" w:eastAsia="Calibri" w:hAnsi="Times New Roman" w:cs="Times New Roman"/>
                <w:b/>
                <w:bCs/>
                <w:sz w:val="24"/>
                <w:szCs w:val="24"/>
                <w:lang w:val="tt-RU"/>
              </w:rPr>
              <w:t>Мы ищем секреты смеха . /Көлке серләрен эзлибез</w:t>
            </w:r>
          </w:p>
        </w:tc>
        <w:tc>
          <w:tcPr>
            <w:tcW w:w="1559" w:type="dxa"/>
            <w:tcBorders>
              <w:top w:val="single" w:sz="4" w:space="0" w:color="auto"/>
              <w:left w:val="single" w:sz="4" w:space="0" w:color="000000"/>
              <w:bottom w:val="single" w:sz="4" w:space="0" w:color="000000"/>
              <w:right w:val="single" w:sz="4" w:space="0" w:color="000000"/>
            </w:tcBorders>
          </w:tcPr>
          <w:p w:rsidR="002E7271" w:rsidRDefault="002E7271">
            <w:pPr>
              <w:spacing w:after="0" w:line="240" w:lineRule="auto"/>
              <w:jc w:val="center"/>
              <w:rPr>
                <w:rFonts w:ascii="Times New Roman" w:eastAsia="Calibri" w:hAnsi="Times New Roman" w:cs="Times New Roman"/>
                <w:b/>
                <w:bCs/>
                <w:sz w:val="24"/>
                <w:szCs w:val="24"/>
                <w:lang w:val="tt-RU" w:eastAsia="en-US"/>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Умение анализировать прочитанное. Р.Файзуллин «Тугайда». А.Гилязов «Холодно». Чувствовать рифму, уметь ее находить. А.Алланазаров «Ищу друга»./ Р.Фәйзуллин “Тугайда.”Укылган әсәрне анализлый белү. А.Гыйләҗев”Суык”. Рифманы сиземли, таба белү. А.Алланазаров”Дустымны эзлим”.</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Главный герой рассказа. Характер и эмоциональные особенности. Р.Гиззатуллин «Храбрость». Познавая мир глазами поэтов Р. Валеев «Всех люблю». Ш.Маннур «Люблю», Р.Валеев «Воробей». Сравнительный анализ характеров героев. А. Гимадиев "Приключения Шамси". / Хикәя герое. Характер һәм тойгылар үзенчәлеге. Р.Гыйззәтуллин  “Батырлык”. Дөньяны шагыйрьләр күзлегеннән чыгып танып белү.Р.Вәлиев “Барсын да яратам.” Ш.Маннур “Яратам”, Р.Вәлиев “Чыпчык.” Геройларның характерына чагыштырма анализ. А.Гыймадиев “Шәмси маҗаралары”.</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853"/>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 xml:space="preserve">В поисках средств литературного изображения   произведений.  В. Нуриева “ Кем </w:t>
            </w:r>
            <w:proofErr w:type="spellStart"/>
            <w:r>
              <w:rPr>
                <w:rFonts w:ascii="Times New Roman" w:eastAsia="Times New Roman" w:hAnsi="Times New Roman" w:cs="Times New Roman"/>
                <w:sz w:val="24"/>
                <w:szCs w:val="24"/>
              </w:rPr>
              <w:t>катырак</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суга</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tt-RU"/>
              </w:rPr>
              <w:t>”</w:t>
            </w:r>
            <w:proofErr w:type="gramStart"/>
            <w:r>
              <w:rPr>
                <w:rFonts w:ascii="Times New Roman" w:eastAsia="Times New Roman" w:hAnsi="Times New Roman" w:cs="Times New Roman"/>
                <w:sz w:val="24"/>
                <w:szCs w:val="24"/>
                <w:lang w:val="tt-RU"/>
              </w:rPr>
              <w:t>,</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Солнце и дождь” Р. </w:t>
            </w:r>
            <w:proofErr w:type="spellStart"/>
            <w:r>
              <w:rPr>
                <w:rFonts w:ascii="Times New Roman" w:eastAsia="Times New Roman" w:hAnsi="Times New Roman" w:cs="Times New Roman"/>
                <w:sz w:val="24"/>
                <w:szCs w:val="24"/>
              </w:rPr>
              <w:t>Валеева</w:t>
            </w:r>
            <w:proofErr w:type="spellEnd"/>
            <w:r>
              <w:rPr>
                <w:rFonts w:ascii="Times New Roman" w:eastAsia="Times New Roman" w:hAnsi="Times New Roman" w:cs="Times New Roman"/>
                <w:sz w:val="24"/>
                <w:szCs w:val="24"/>
              </w:rPr>
              <w:t xml:space="preserve">. Название произведения совпадает с основным смыслом и содержанием. Г. </w:t>
            </w:r>
            <w:proofErr w:type="spellStart"/>
            <w:r>
              <w:rPr>
                <w:rFonts w:ascii="Times New Roman" w:eastAsia="Times New Roman" w:hAnsi="Times New Roman" w:cs="Times New Roman"/>
                <w:sz w:val="24"/>
                <w:szCs w:val="24"/>
              </w:rPr>
              <w:t>Сабитов</w:t>
            </w:r>
            <w:proofErr w:type="spellEnd"/>
            <w:r>
              <w:rPr>
                <w:rFonts w:ascii="Times New Roman" w:eastAsia="Times New Roman" w:hAnsi="Times New Roman" w:cs="Times New Roman"/>
                <w:sz w:val="24"/>
                <w:szCs w:val="24"/>
                <w:lang w:val="tt-RU"/>
              </w:rPr>
              <w:t xml:space="preserve"> “Очередная </w:t>
            </w:r>
            <w:r>
              <w:rPr>
                <w:rFonts w:ascii="Times New Roman" w:eastAsia="Times New Roman" w:hAnsi="Times New Roman" w:cs="Times New Roman"/>
                <w:sz w:val="24"/>
                <w:szCs w:val="24"/>
              </w:rPr>
              <w:t xml:space="preserve"> радость</w:t>
            </w:r>
            <w:r>
              <w:rPr>
                <w:rFonts w:ascii="Times New Roman" w:eastAsia="Times New Roman" w:hAnsi="Times New Roman" w:cs="Times New Roman"/>
                <w:sz w:val="24"/>
                <w:szCs w:val="24"/>
                <w:lang w:val="tt-RU"/>
              </w:rPr>
              <w:t>”, “</w:t>
            </w:r>
            <w:r>
              <w:rPr>
                <w:rFonts w:ascii="Times New Roman" w:eastAsia="Times New Roman" w:hAnsi="Times New Roman" w:cs="Times New Roman"/>
                <w:sz w:val="24"/>
                <w:szCs w:val="24"/>
              </w:rPr>
              <w:t>Царь лугов</w:t>
            </w:r>
            <w:r>
              <w:rPr>
                <w:rFonts w:ascii="Times New Roman" w:eastAsia="Times New Roman" w:hAnsi="Times New Roman" w:cs="Times New Roman"/>
                <w:sz w:val="24"/>
                <w:szCs w:val="24"/>
                <w:lang w:val="tt-RU"/>
              </w:rPr>
              <w:t>”</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tt-RU"/>
              </w:rPr>
              <w:t>/ Әсәрдән  әдәби сурәтләү чараларын (чагыштыру, җанландыру) эзлә</w:t>
            </w:r>
            <w:proofErr w:type="gramStart"/>
            <w:r>
              <w:rPr>
                <w:rFonts w:ascii="Times New Roman" w:eastAsia="Times New Roman" w:hAnsi="Times New Roman" w:cs="Times New Roman"/>
                <w:sz w:val="24"/>
                <w:szCs w:val="24"/>
                <w:lang w:val="tt-RU"/>
              </w:rPr>
              <w:t>п</w:t>
            </w:r>
            <w:proofErr w:type="gramEnd"/>
            <w:r>
              <w:rPr>
                <w:rFonts w:ascii="Times New Roman" w:eastAsia="Times New Roman" w:hAnsi="Times New Roman" w:cs="Times New Roman"/>
                <w:sz w:val="24"/>
                <w:szCs w:val="24"/>
                <w:lang w:val="tt-RU"/>
              </w:rPr>
              <w:t xml:space="preserve"> табу В.Нуриев “ Кем катырак суга?”, Р.Вәлиева “Яңгыр белән кояш”. Әсәр исеменең төп мәгънә, эчтәлек белән туры килүе</w:t>
            </w:r>
            <w:r>
              <w:rPr>
                <w:rFonts w:ascii="Times New Roman" w:eastAsia="Times New Roman" w:hAnsi="Times New Roman" w:cs="Times New Roman"/>
                <w:color w:val="FF0000"/>
                <w:sz w:val="24"/>
                <w:szCs w:val="24"/>
                <w:lang w:val="tt-RU"/>
              </w:rPr>
              <w:t>.</w:t>
            </w:r>
            <w:r>
              <w:rPr>
                <w:rFonts w:ascii="Times New Roman" w:eastAsia="Times New Roman" w:hAnsi="Times New Roman" w:cs="Times New Roman"/>
                <w:sz w:val="24"/>
                <w:szCs w:val="24"/>
                <w:lang w:val="tt-RU"/>
              </w:rPr>
              <w:t xml:space="preserve"> Г.Сабитов “Тәүге шатлык”.  “Болын патшасы”.</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270"/>
        </w:trPr>
        <w:tc>
          <w:tcPr>
            <w:tcW w:w="8188" w:type="dxa"/>
            <w:gridSpan w:val="7"/>
            <w:tcBorders>
              <w:top w:val="single" w:sz="4" w:space="0" w:color="auto"/>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rPr>
              <w:t>Как рождается герой</w:t>
            </w:r>
            <w:r>
              <w:rPr>
                <w:rFonts w:ascii="Times New Roman" w:eastAsia="Calibri" w:hAnsi="Times New Roman" w:cs="Times New Roman"/>
                <w:b/>
                <w:bCs/>
                <w:sz w:val="24"/>
                <w:szCs w:val="24"/>
                <w:lang w:val="tt-RU"/>
              </w:rPr>
              <w:t>? /Герой ничек туа?</w:t>
            </w:r>
          </w:p>
        </w:tc>
        <w:tc>
          <w:tcPr>
            <w:tcW w:w="1559" w:type="dxa"/>
            <w:tcBorders>
              <w:top w:val="single" w:sz="4" w:space="0" w:color="auto"/>
              <w:left w:val="single" w:sz="4" w:space="0" w:color="000000"/>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b/>
                <w:sz w:val="24"/>
                <w:szCs w:val="24"/>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Путешествие в  “Дом музея”. Сравнительный анализ . </w:t>
            </w:r>
            <w:r>
              <w:rPr>
                <w:rFonts w:ascii="Times New Roman" w:eastAsia="Times New Roman" w:hAnsi="Times New Roman" w:cs="Times New Roman"/>
                <w:sz w:val="24"/>
                <w:szCs w:val="24"/>
                <w:lang w:val="tt-RU"/>
              </w:rPr>
              <w:lastRenderedPageBreak/>
              <w:t xml:space="preserve">А.Ахметгалиева “Наш родник". Развитие навыков  беглого чтения.  </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Г. Баширов ”Первый снег", М. Мазуров ”Первый  снег идет “, И. Султан “ Что такое снег?” . Р. Миннуллина “Праздник снега”. “Волшебная зима”./ “Музей йорты”на сәяхәт. Геройларның характерына чагыштырма анализ. А.Әхмәтгалиева “Безнең чишмә". Тиз һәм йөгерек уку күнекмәсен үстерү. Г.Бәширов “Беренче кар”. М.Мазуров “Яңа карлар ява” И.Солтан “Кар ник шыгырдый?” . Р.Миңнуллин “Кар бәйрәме”.  “Тылсымлы кыш”.</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129"/>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25.</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Общее понятие о баснях. Эзоп ”Ураган и солнце“, Г.Тукай ”Ветер и солнце”. Басни состоят из двух частей – сюжет и мораль. </w:t>
            </w:r>
          </w:p>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Н. Исанбат “Сова и Воробей”(Татарская народная сказка). Басни происходят из сказок о животных. Т. Яхина “ Ворона и лиса”.Ф. Яхин “Сыр бәласе”./ Мәсәлләр турында гомуми төшенчә бирү. Эзоп “Давыл һәм кояш”, Г.Тукай “Җил илә кояш”. Мәсәлләрнең ике өлештән – сюжеттан һәм моральдән  торуы.Н.Исәнбәт “Ябалак белән Чыпчык”, “Чыпчык белән ябалак” (Татар халык әкияте). Мәсәлләрнең хайваннар турындагы әкиятләрдән килеп чыгуы. Т. Яхин”Карга белән төлке.” Ф.Яхин “Сыр бәласе”. </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26.</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Основная суть и содержание басен. В. Радлов ”Хитрость вороны”, Л.Толстой ”Мудрый галка”, К. Найри”песчаная собака". Басни татарских писателей. М. Гафури” два мухи “ а.Исхак”старик с дубом". Басни татарских писателей. Г. Тукая”Лиса и виноград “А. Исхак “Лиса и виноград”./ Мәсәлләрнең төп асылын, эчтәлеген аңлау. В.Радлов  “Карга хәйләсе.” Л.Толстой  “Зирәк  чәүкә.” К.Насыйри  “Комсыз эт”. Татар язучыларының мәсәлләре. </w:t>
            </w:r>
            <w:r>
              <w:rPr>
                <w:rFonts w:ascii="Times New Roman" w:eastAsia="Times New Roman" w:hAnsi="Times New Roman" w:cs="Times New Roman"/>
                <w:color w:val="000000"/>
                <w:sz w:val="24"/>
                <w:szCs w:val="24"/>
                <w:lang w:val="tt-RU"/>
              </w:rPr>
              <w:t>М.Гафури “Ике чебен”</w:t>
            </w:r>
            <w:r>
              <w:rPr>
                <w:rFonts w:ascii="Times New Roman" w:eastAsia="Times New Roman" w:hAnsi="Times New Roman" w:cs="Times New Roman"/>
                <w:sz w:val="24"/>
                <w:szCs w:val="24"/>
                <w:lang w:val="tt-RU"/>
              </w:rPr>
              <w:t xml:space="preserve"> Ә.Исхак “ Карт имән белән яшь егет”. Татар язучыларының мәсәлләре. </w:t>
            </w:r>
            <w:r>
              <w:rPr>
                <w:rFonts w:ascii="Times New Roman" w:eastAsia="Times New Roman" w:hAnsi="Times New Roman" w:cs="Times New Roman"/>
                <w:color w:val="000000"/>
                <w:sz w:val="24"/>
                <w:szCs w:val="24"/>
                <w:lang w:val="tt-RU"/>
              </w:rPr>
              <w:t>Г.Тукай “ Төлке һәм йөзем җимеше”,Ә.Исхак “Төлке һәм виноград”</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27.</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Воспитательная роль басен. Г. Тукай “Лебедь, щука и рак</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И. Крылова “Лебедь, щука и рак”. Выяснение отношения автора к герою. Ш. </w:t>
            </w:r>
            <w:proofErr w:type="spellStart"/>
            <w:r>
              <w:rPr>
                <w:rFonts w:ascii="Times New Roman" w:hAnsi="Times New Roman" w:cs="Times New Roman"/>
                <w:color w:val="000000"/>
                <w:sz w:val="24"/>
                <w:szCs w:val="24"/>
              </w:rPr>
              <w:t>Галиев</w:t>
            </w:r>
            <w:proofErr w:type="spellEnd"/>
            <w:r>
              <w:rPr>
                <w:rFonts w:ascii="Times New Roman" w:hAnsi="Times New Roman" w:cs="Times New Roman"/>
                <w:color w:val="000000"/>
                <w:sz w:val="24"/>
                <w:szCs w:val="24"/>
              </w:rPr>
              <w:t xml:space="preserve"> “Польза сочинения</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Ш.Галиев</w:t>
            </w:r>
            <w:proofErr w:type="spellEnd"/>
            <w:r>
              <w:rPr>
                <w:rFonts w:ascii="Times New Roman" w:hAnsi="Times New Roman" w:cs="Times New Roman"/>
                <w:color w:val="000000"/>
                <w:sz w:val="24"/>
                <w:szCs w:val="24"/>
              </w:rPr>
              <w:t xml:space="preserve"> Слова и сами “, Р. Валиева </w:t>
            </w:r>
            <w:r>
              <w:rPr>
                <w:rFonts w:ascii="Times New Roman" w:hAnsi="Times New Roman" w:cs="Times New Roman"/>
                <w:color w:val="000000"/>
                <w:sz w:val="24"/>
                <w:szCs w:val="24"/>
                <w:lang w:val="tt-RU"/>
              </w:rPr>
              <w:t>“С</w:t>
            </w:r>
            <w:r>
              <w:rPr>
                <w:rFonts w:ascii="Times New Roman" w:hAnsi="Times New Roman" w:cs="Times New Roman"/>
                <w:color w:val="000000"/>
                <w:sz w:val="24"/>
                <w:szCs w:val="24"/>
              </w:rPr>
              <w:t>ильный ученик</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Выразительное  чтение стихов. К. </w:t>
            </w:r>
            <w:proofErr w:type="spellStart"/>
            <w:r>
              <w:rPr>
                <w:rFonts w:ascii="Times New Roman" w:hAnsi="Times New Roman" w:cs="Times New Roman"/>
                <w:color w:val="000000"/>
                <w:sz w:val="24"/>
                <w:szCs w:val="24"/>
              </w:rPr>
              <w:t>Танрекулиев</w:t>
            </w:r>
            <w:proofErr w:type="spellEnd"/>
            <w:r>
              <w:rPr>
                <w:rFonts w:ascii="Times New Roman" w:hAnsi="Times New Roman" w:cs="Times New Roman"/>
                <w:color w:val="000000"/>
                <w:sz w:val="24"/>
                <w:szCs w:val="24"/>
              </w:rPr>
              <w:t xml:space="preserve"> “</w:t>
            </w:r>
            <w:r>
              <w:rPr>
                <w:rFonts w:ascii="Times New Roman" w:eastAsia="Times New Roman" w:hAnsi="Times New Roman" w:cs="Times New Roman"/>
                <w:sz w:val="24"/>
                <w:szCs w:val="24"/>
                <w:lang w:val="tt-RU"/>
              </w:rPr>
              <w:t>Эшчән гельды”</w:t>
            </w:r>
            <w:r>
              <w:rPr>
                <w:rFonts w:ascii="Times New Roman" w:hAnsi="Times New Roman" w:cs="Times New Roman"/>
                <w:color w:val="000000"/>
                <w:sz w:val="24"/>
                <w:szCs w:val="24"/>
              </w:rPr>
              <w:t xml:space="preserve">./ </w:t>
            </w:r>
            <w:r>
              <w:rPr>
                <w:rFonts w:ascii="Times New Roman" w:eastAsia="Times New Roman" w:hAnsi="Times New Roman" w:cs="Times New Roman"/>
                <w:sz w:val="24"/>
                <w:szCs w:val="24"/>
                <w:lang w:val="tt-RU"/>
              </w:rPr>
              <w:t>Мәсәлләрнең тәрбияви роле. Г.Тукай “Аккош, чуртан һәм кыскыч.” И.Крылов “Аккош, чуртан һәм кысла”. Авторның геройга мөнәсәбәтен ачыклау. Ш.Галиев “Иншаның файдасы.” Ш.Галиев “Сүзләре һәм үзләре” Р.Вәлиева “Көчле укучы”. Шигырьне сәнгатьле итеп уку. К.Тәңрекулиев  “Эшчән гельды”.</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595"/>
        </w:trPr>
        <w:tc>
          <w:tcPr>
            <w:tcW w:w="528"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28.</w:t>
            </w:r>
          </w:p>
        </w:tc>
        <w:tc>
          <w:tcPr>
            <w:tcW w:w="4223" w:type="dxa"/>
            <w:tcBorders>
              <w:top w:val="single" w:sz="4" w:space="0" w:color="000000"/>
              <w:left w:val="single" w:sz="4" w:space="0" w:color="000000"/>
              <w:bottom w:val="single" w:sz="4" w:space="0" w:color="auto"/>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 xml:space="preserve">Выражение эмоционального характера при чтении произведений юмористического характера. И. </w:t>
            </w:r>
            <w:proofErr w:type="spellStart"/>
            <w:r>
              <w:rPr>
                <w:rFonts w:ascii="Times New Roman" w:hAnsi="Times New Roman" w:cs="Times New Roman"/>
                <w:color w:val="000000"/>
                <w:sz w:val="24"/>
                <w:szCs w:val="24"/>
              </w:rPr>
              <w:t>Юзеев</w:t>
            </w:r>
            <w:proofErr w:type="spellEnd"/>
            <w:r>
              <w:rPr>
                <w:rFonts w:ascii="Times New Roman" w:hAnsi="Times New Roman" w:cs="Times New Roman"/>
                <w:color w:val="000000"/>
                <w:sz w:val="24"/>
                <w:szCs w:val="24"/>
              </w:rPr>
              <w:t xml:space="preserve"> “ </w:t>
            </w:r>
            <w:r>
              <w:rPr>
                <w:rFonts w:ascii="Times New Roman" w:hAnsi="Times New Roman" w:cs="Times New Roman"/>
                <w:color w:val="000000"/>
                <w:sz w:val="24"/>
                <w:szCs w:val="24"/>
                <w:lang w:val="tt-RU"/>
              </w:rPr>
              <w:t>К</w:t>
            </w:r>
            <w:proofErr w:type="spellStart"/>
            <w:r>
              <w:rPr>
                <w:rFonts w:ascii="Times New Roman" w:hAnsi="Times New Roman" w:cs="Times New Roman"/>
                <w:color w:val="000000"/>
                <w:sz w:val="24"/>
                <w:szCs w:val="24"/>
              </w:rPr>
              <w:t>ак</w:t>
            </w:r>
            <w:proofErr w:type="spellEnd"/>
            <w:r>
              <w:rPr>
                <w:rFonts w:ascii="Times New Roman" w:hAnsi="Times New Roman" w:cs="Times New Roman"/>
                <w:color w:val="000000"/>
                <w:sz w:val="24"/>
                <w:szCs w:val="24"/>
              </w:rPr>
              <w:t xml:space="preserve"> писать без ошибок?</w:t>
            </w:r>
            <w:r>
              <w:rPr>
                <w:rFonts w:ascii="Times New Roman" w:hAnsi="Times New Roman" w:cs="Times New Roman"/>
                <w:color w:val="000000"/>
                <w:sz w:val="24"/>
                <w:szCs w:val="24"/>
                <w:lang w:val="tt-RU"/>
              </w:rPr>
              <w:t xml:space="preserve">” Йолдыз  “Две  загадки с ответами”,  Г. Мурат “Упрекать”./ </w:t>
            </w:r>
            <w:r>
              <w:rPr>
                <w:rFonts w:ascii="Times New Roman" w:eastAsia="Times New Roman" w:hAnsi="Times New Roman" w:cs="Times New Roman"/>
                <w:sz w:val="24"/>
                <w:szCs w:val="24"/>
                <w:lang w:val="tt-RU"/>
              </w:rPr>
              <w:t>Юмористик характердагы әсәрләрне кычкырып укыганда эмоциональ характерын чагылдыру. И.Юзеев “ Хатасыз ничек язарга?”,  Йолдыз “Ике җаваплы табышмак” , Г.Морат “Тиргиләр”.</w:t>
            </w:r>
          </w:p>
        </w:tc>
        <w:tc>
          <w:tcPr>
            <w:tcW w:w="1023" w:type="dxa"/>
            <w:tcBorders>
              <w:top w:val="single" w:sz="4" w:space="0" w:color="000000"/>
              <w:left w:val="single" w:sz="4" w:space="0" w:color="000000"/>
              <w:bottom w:val="single" w:sz="4" w:space="0" w:color="auto"/>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auto"/>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auto"/>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2E7271" w:rsidTr="00F46621">
        <w:trPr>
          <w:trHeight w:val="278"/>
        </w:trPr>
        <w:tc>
          <w:tcPr>
            <w:tcW w:w="9747" w:type="dxa"/>
            <w:gridSpan w:val="8"/>
            <w:tcBorders>
              <w:top w:val="single" w:sz="4" w:space="0" w:color="auto"/>
              <w:left w:val="single" w:sz="4" w:space="0" w:color="000000"/>
              <w:bottom w:val="single" w:sz="4" w:space="0" w:color="000000"/>
              <w:right w:val="single" w:sz="4" w:space="0" w:color="000000"/>
            </w:tcBorders>
            <w:vAlign w:val="center"/>
            <w:hideMark/>
          </w:tcPr>
          <w:p w:rsidR="002E7271" w:rsidRDefault="002E7271">
            <w:pPr>
              <w:autoSpaceDE w:val="0"/>
              <w:autoSpaceDN w:val="0"/>
              <w:adjustRightInd w:val="0"/>
              <w:spacing w:after="0" w:line="240" w:lineRule="auto"/>
              <w:jc w:val="center"/>
              <w:rPr>
                <w:rFonts w:ascii="Times New Roman" w:eastAsia="Calibri" w:hAnsi="Times New Roman" w:cs="Times New Roman"/>
                <w:b/>
                <w:bCs/>
                <w:sz w:val="24"/>
                <w:szCs w:val="24"/>
                <w:lang w:val="tt-RU" w:eastAsia="en-US"/>
              </w:rPr>
            </w:pPr>
            <w:r>
              <w:rPr>
                <w:rFonts w:ascii="Times New Roman" w:eastAsia="Calibri" w:hAnsi="Times New Roman" w:cs="Times New Roman"/>
                <w:b/>
                <w:bCs/>
                <w:sz w:val="24"/>
                <w:szCs w:val="24"/>
                <w:lang w:val="tt-RU"/>
              </w:rPr>
              <w:t>Сравниваем настоящее и прошлое. / Үткәннәр белән хәзергене чагыштырабыз</w:t>
            </w: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rPr>
              <w:t>Сходство и различие стихов и басен</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Ф.Яруллина</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t-RU"/>
              </w:rPr>
              <w:t>В</w:t>
            </w:r>
            <w:proofErr w:type="spellStart"/>
            <w:r>
              <w:rPr>
                <w:rFonts w:ascii="Times New Roman" w:hAnsi="Times New Roman" w:cs="Times New Roman"/>
                <w:color w:val="000000"/>
                <w:sz w:val="24"/>
                <w:szCs w:val="24"/>
              </w:rPr>
              <w:t>олшебный</w:t>
            </w:r>
            <w:proofErr w:type="spellEnd"/>
            <w:r>
              <w:rPr>
                <w:rFonts w:ascii="Times New Roman" w:hAnsi="Times New Roman" w:cs="Times New Roman"/>
                <w:color w:val="000000"/>
                <w:sz w:val="24"/>
                <w:szCs w:val="24"/>
              </w:rPr>
              <w:t xml:space="preserve"> ключ</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 xml:space="preserve">Р. </w:t>
            </w:r>
            <w:proofErr w:type="spellStart"/>
            <w:r>
              <w:rPr>
                <w:rFonts w:ascii="Times New Roman" w:hAnsi="Times New Roman" w:cs="Times New Roman"/>
                <w:color w:val="000000"/>
                <w:sz w:val="24"/>
                <w:szCs w:val="24"/>
              </w:rPr>
              <w:t>Мингалим</w:t>
            </w:r>
            <w:proofErr w:type="spellEnd"/>
            <w:r>
              <w:rPr>
                <w:rFonts w:ascii="Times New Roman" w:hAnsi="Times New Roman" w:cs="Times New Roman"/>
                <w:color w:val="000000"/>
                <w:sz w:val="24"/>
                <w:szCs w:val="24"/>
                <w:lang w:val="tt-RU"/>
              </w:rPr>
              <w:t xml:space="preserve"> “Н</w:t>
            </w:r>
            <w:proofErr w:type="spellStart"/>
            <w:r>
              <w:rPr>
                <w:rFonts w:ascii="Times New Roman" w:hAnsi="Times New Roman" w:cs="Times New Roman"/>
                <w:color w:val="000000"/>
                <w:sz w:val="24"/>
                <w:szCs w:val="24"/>
              </w:rPr>
              <w:t>адо</w:t>
            </w:r>
            <w:proofErr w:type="spellEnd"/>
            <w:r>
              <w:rPr>
                <w:rFonts w:ascii="Times New Roman" w:hAnsi="Times New Roman" w:cs="Times New Roman"/>
                <w:color w:val="000000"/>
                <w:sz w:val="24"/>
                <w:szCs w:val="24"/>
              </w:rPr>
              <w:t xml:space="preserve"> думать</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xml:space="preserve">. Р. </w:t>
            </w:r>
            <w:proofErr w:type="spellStart"/>
            <w:r>
              <w:rPr>
                <w:rFonts w:ascii="Times New Roman" w:hAnsi="Times New Roman" w:cs="Times New Roman"/>
                <w:color w:val="000000"/>
                <w:sz w:val="24"/>
                <w:szCs w:val="24"/>
              </w:rPr>
              <w:t>Валеева</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tt-RU"/>
              </w:rPr>
              <w:t>З</w:t>
            </w:r>
            <w:proofErr w:type="spellStart"/>
            <w:r>
              <w:rPr>
                <w:rFonts w:ascii="Times New Roman" w:hAnsi="Times New Roman" w:cs="Times New Roman"/>
                <w:color w:val="000000"/>
                <w:sz w:val="24"/>
                <w:szCs w:val="24"/>
              </w:rPr>
              <w:t>имн</w:t>
            </w:r>
            <w:proofErr w:type="spellEnd"/>
            <w:r>
              <w:rPr>
                <w:rFonts w:ascii="Times New Roman" w:hAnsi="Times New Roman" w:cs="Times New Roman"/>
                <w:color w:val="000000"/>
                <w:sz w:val="24"/>
                <w:szCs w:val="24"/>
                <w:lang w:val="tt-RU"/>
              </w:rPr>
              <w:t>яя прелест</w:t>
            </w:r>
            <w:proofErr w:type="spellStart"/>
            <w:r>
              <w:rPr>
                <w:rFonts w:ascii="Times New Roman" w:hAnsi="Times New Roman" w:cs="Times New Roman"/>
                <w:color w:val="000000"/>
                <w:sz w:val="24"/>
                <w:szCs w:val="24"/>
              </w:rPr>
              <w:t>ь</w:t>
            </w:r>
            <w:proofErr w:type="spellEnd"/>
            <w:r>
              <w:rPr>
                <w:rFonts w:ascii="Times New Roman" w:hAnsi="Times New Roman" w:cs="Times New Roman"/>
                <w:color w:val="000000"/>
                <w:sz w:val="24"/>
                <w:szCs w:val="24"/>
                <w:lang w:val="tt-RU"/>
              </w:rPr>
              <w:t>”</w:t>
            </w:r>
            <w:r>
              <w:rPr>
                <w:rFonts w:ascii="Times New Roman" w:hAnsi="Times New Roman" w:cs="Times New Roman"/>
                <w:color w:val="000000"/>
                <w:sz w:val="24"/>
                <w:szCs w:val="24"/>
              </w:rPr>
              <w:t>.  Умение читать и рассказывать стихи художественно.</w:t>
            </w:r>
            <w:r>
              <w:rPr>
                <w:rFonts w:ascii="Times New Roman" w:hAnsi="Times New Roman" w:cs="Times New Roman"/>
                <w:color w:val="000000"/>
                <w:sz w:val="24"/>
                <w:szCs w:val="24"/>
                <w:lang w:val="tt-RU"/>
              </w:rPr>
              <w:t xml:space="preserve"> М. Мирза “Первые дни весны”. Г. Хасанова “Май”, “Гроза”./ </w:t>
            </w:r>
            <w:r>
              <w:rPr>
                <w:rFonts w:ascii="Times New Roman" w:eastAsia="Times New Roman" w:hAnsi="Times New Roman" w:cs="Times New Roman"/>
                <w:sz w:val="24"/>
                <w:szCs w:val="24"/>
                <w:lang w:val="tt-RU"/>
              </w:rPr>
              <w:t>Шигырь һәм мәсәлләрнең охшашлыгы һәм аермасы . Ф.Яруллин “Тылсымлы ачкыч.” Р.Мингалим “Уйларга кирәк”.</w:t>
            </w:r>
            <w:r>
              <w:rPr>
                <w:rFonts w:ascii="Times New Roman" w:eastAsia="Times New Roman" w:hAnsi="Times New Roman" w:cs="Times New Roman"/>
                <w:color w:val="000000"/>
                <w:sz w:val="24"/>
                <w:szCs w:val="24"/>
                <w:lang w:val="tt-RU"/>
              </w:rPr>
              <w:t xml:space="preserve"> Р.Вәлиева “Кышкы ямь”.</w:t>
            </w:r>
            <w:r>
              <w:rPr>
                <w:rFonts w:ascii="Times New Roman" w:eastAsia="Times New Roman" w:hAnsi="Times New Roman" w:cs="Times New Roman"/>
                <w:sz w:val="24"/>
                <w:szCs w:val="24"/>
                <w:lang w:val="tt-RU"/>
              </w:rPr>
              <w:t xml:space="preserve"> Йолдыз “Белмәгәнен белми”. Шигырьне  сәнгатьле итеп укый һәм сөйли белү.М.Мирза “Язның тәүге көннәре”.  Г.Хәсәнов “ Май”,</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Pr>
                <w:rFonts w:ascii="Times New Roman" w:eastAsia="Times New Roman" w:hAnsi="Times New Roman" w:cs="Times New Roman"/>
                <w:color w:val="000000"/>
                <w:sz w:val="24"/>
                <w:szCs w:val="24"/>
                <w:lang w:val="tt-RU"/>
              </w:rPr>
              <w:t>“ Яшенле яңгыр”.</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556"/>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color w:val="000000"/>
                <w:sz w:val="24"/>
                <w:szCs w:val="24"/>
              </w:rPr>
              <w:t>Выразительное чтение стихов</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Р. </w:t>
            </w:r>
            <w:proofErr w:type="spellStart"/>
            <w:r>
              <w:rPr>
                <w:rFonts w:ascii="Times New Roman" w:hAnsi="Times New Roman" w:cs="Times New Roman"/>
                <w:color w:val="000000"/>
                <w:sz w:val="24"/>
                <w:szCs w:val="24"/>
              </w:rPr>
              <w:t>Файзуллин</w:t>
            </w:r>
            <w:proofErr w:type="spellEnd"/>
            <w:r>
              <w:rPr>
                <w:rFonts w:ascii="Times New Roman" w:hAnsi="Times New Roman" w:cs="Times New Roman"/>
                <w:color w:val="000000"/>
                <w:sz w:val="24"/>
                <w:szCs w:val="24"/>
              </w:rPr>
              <w:t xml:space="preserve"> “ не забывай!"Понимание понятия рифмы. Л. </w:t>
            </w:r>
            <w:r>
              <w:rPr>
                <w:rFonts w:ascii="Times New Roman" w:eastAsia="Times New Roman" w:hAnsi="Times New Roman" w:cs="Times New Roman"/>
                <w:sz w:val="24"/>
                <w:szCs w:val="24"/>
                <w:lang w:val="tt-RU"/>
              </w:rPr>
              <w:t>Шагыйрьд</w:t>
            </w:r>
            <w:r>
              <w:rPr>
                <w:rFonts w:ascii="Times New Roman" w:eastAsia="Times New Roman" w:hAnsi="Times New Roman" w:cs="Times New Roman"/>
                <w:sz w:val="24"/>
                <w:szCs w:val="24"/>
              </w:rPr>
              <w:t>ж</w:t>
            </w:r>
            <w:r>
              <w:rPr>
                <w:rFonts w:ascii="Times New Roman" w:eastAsia="Times New Roman" w:hAnsi="Times New Roman" w:cs="Times New Roman"/>
                <w:sz w:val="24"/>
                <w:szCs w:val="24"/>
                <w:lang w:val="tt-RU"/>
              </w:rPr>
              <w:t xml:space="preserve">ан </w:t>
            </w:r>
            <w:r>
              <w:rPr>
                <w:rFonts w:ascii="Times New Roman" w:hAnsi="Times New Roman" w:cs="Times New Roman"/>
                <w:color w:val="000000"/>
                <w:sz w:val="24"/>
                <w:szCs w:val="24"/>
              </w:rPr>
              <w:t xml:space="preserve">"Башня </w:t>
            </w:r>
            <w:proofErr w:type="spellStart"/>
            <w:r>
              <w:rPr>
                <w:rFonts w:ascii="Times New Roman" w:hAnsi="Times New Roman" w:cs="Times New Roman"/>
                <w:color w:val="000000"/>
                <w:sz w:val="24"/>
                <w:szCs w:val="24"/>
              </w:rPr>
              <w:t>Сююмбике</w:t>
            </w:r>
            <w:proofErr w:type="spellEnd"/>
            <w:r>
              <w:rPr>
                <w:rFonts w:ascii="Times New Roman" w:hAnsi="Times New Roman" w:cs="Times New Roman"/>
                <w:color w:val="000000"/>
                <w:sz w:val="24"/>
                <w:szCs w:val="24"/>
              </w:rPr>
              <w:t xml:space="preserve">". Х. </w:t>
            </w:r>
            <w:proofErr w:type="spellStart"/>
            <w:r>
              <w:rPr>
                <w:rFonts w:ascii="Times New Roman" w:hAnsi="Times New Roman" w:cs="Times New Roman"/>
                <w:color w:val="000000"/>
                <w:sz w:val="24"/>
                <w:szCs w:val="24"/>
              </w:rPr>
              <w:t>Туфан</w:t>
            </w:r>
            <w:proofErr w:type="gramStart"/>
            <w:r>
              <w:rPr>
                <w:rFonts w:ascii="Times New Roman" w:hAnsi="Times New Roman" w:cs="Times New Roman"/>
                <w:color w:val="000000"/>
                <w:sz w:val="24"/>
                <w:szCs w:val="24"/>
              </w:rPr>
              <w:t>а</w:t>
            </w:r>
            <w:proofErr w:type="spellEnd"/>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Казань</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Урок - экскурсия в краеведческий музей”</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t xml:space="preserve">Шигырьне сәнгатьле итеп уку .  Р.Фәйзуллин  “ </w:t>
            </w:r>
            <w:r>
              <w:rPr>
                <w:rFonts w:ascii="Times New Roman" w:eastAsia="Times New Roman" w:hAnsi="Times New Roman" w:cs="Times New Roman"/>
                <w:sz w:val="24"/>
                <w:szCs w:val="24"/>
                <w:lang w:val="tt-RU"/>
              </w:rPr>
              <w:lastRenderedPageBreak/>
              <w:t>Онытма син!” Рифма төшенчәсен аңлау. Л.Шагыйрьҗан  “Сөембикә манарасы”.  Х.Туфан “Казан”.“Туган якны өйрәнү музеена дәрес-экскурсия”</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31.</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lang w:val="tt-RU"/>
              </w:rPr>
              <w:t xml:space="preserve"> Раскрытие внутреннего мира лирического героя в стихотворной форме.  М. Мирза “Мы выросли без Деда”. Ф .Карим “Клятва”. М. Джалиля “Прости, Родина!”./ </w:t>
            </w:r>
            <w:r>
              <w:rPr>
                <w:rFonts w:ascii="Times New Roman" w:eastAsia="Times New Roman" w:hAnsi="Times New Roman" w:cs="Times New Roman"/>
                <w:sz w:val="24"/>
                <w:szCs w:val="24"/>
                <w:lang w:val="tt-RU"/>
              </w:rPr>
              <w:t xml:space="preserve"> Лирик геройның  эчке дөньясын шигъри формада ачып бирү. М.Мирза “ Без бабайсыз үстек”. Ф.Кәрим “Ант” . М.Җәлил “ Кичер, илем!”</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32.</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lang w:val="tt-RU"/>
              </w:rPr>
              <w:t>В. Нуруллина” Волки,бык и мы”, Г. Ахунов “Куда ведут Крылья?” Пословицы. Умение поэта чувствовать красоту. И. Юзеев “Забери только красоту!”/</w:t>
            </w:r>
            <w:r>
              <w:rPr>
                <w:rFonts w:ascii="Times New Roman" w:eastAsia="Times New Roman" w:hAnsi="Times New Roman" w:cs="Times New Roman"/>
                <w:sz w:val="24"/>
                <w:szCs w:val="24"/>
                <w:lang w:val="tt-RU"/>
              </w:rPr>
              <w:t>В.Нуруллин “Бүреләр,үгез һәм без” . Г.Ахунов “Канатлар кая илтә?” Мәкальләр. Шагыйрьнең матурлыкны тоя белергә өйрәтүе.  И.Юзеев “Матурлыкны гына алып кит!”</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736"/>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33.</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hAnsi="Times New Roman" w:cs="Times New Roman"/>
                <w:color w:val="000000"/>
                <w:sz w:val="24"/>
                <w:szCs w:val="24"/>
                <w:lang w:val="tt-RU"/>
              </w:rPr>
              <w:t>Связь литературных пр</w:t>
            </w:r>
            <w:proofErr w:type="spellStart"/>
            <w:r>
              <w:rPr>
                <w:rFonts w:ascii="Times New Roman" w:hAnsi="Times New Roman" w:cs="Times New Roman"/>
                <w:color w:val="000000"/>
                <w:sz w:val="24"/>
                <w:szCs w:val="24"/>
              </w:rPr>
              <w:t>оизведений</w:t>
            </w:r>
            <w:proofErr w:type="spellEnd"/>
            <w:r>
              <w:rPr>
                <w:rFonts w:ascii="Times New Roman" w:hAnsi="Times New Roman" w:cs="Times New Roman"/>
                <w:color w:val="000000"/>
                <w:sz w:val="24"/>
                <w:szCs w:val="24"/>
              </w:rPr>
              <w:t xml:space="preserve"> с другими произведениями искусства. Г. Баширов ”Наш Татарстан</w:t>
            </w:r>
            <w:r>
              <w:rPr>
                <w:rFonts w:ascii="Times New Roman" w:hAnsi="Times New Roman" w:cs="Times New Roman"/>
                <w:color w:val="000000"/>
                <w:sz w:val="24"/>
                <w:szCs w:val="24"/>
                <w:lang w:val="tt-RU"/>
              </w:rPr>
              <w:t>”</w:t>
            </w:r>
            <w:r>
              <w:rPr>
                <w:rFonts w:ascii="Times New Roman" w:hAnsi="Times New Roman" w:cs="Times New Roman"/>
                <w:color w:val="000000"/>
                <w:sz w:val="24"/>
                <w:szCs w:val="24"/>
              </w:rPr>
              <w:t>. Познание мира с точки зрения поэтов.</w:t>
            </w:r>
            <w:r>
              <w:rPr>
                <w:rFonts w:ascii="Times New Roman" w:eastAsia="Times New Roman" w:hAnsi="Times New Roman" w:cs="Times New Roman"/>
                <w:sz w:val="24"/>
                <w:szCs w:val="24"/>
                <w:lang w:val="tt-RU"/>
              </w:rPr>
              <w:t xml:space="preserve"> Йолдыз “Спортчы шүрәле”. </w:t>
            </w:r>
            <w:r>
              <w:rPr>
                <w:rFonts w:ascii="Times New Roman" w:hAnsi="Times New Roman" w:cs="Times New Roman"/>
                <w:color w:val="000000"/>
                <w:sz w:val="24"/>
                <w:szCs w:val="24"/>
                <w:lang w:val="tt-RU"/>
              </w:rPr>
              <w:t>/</w:t>
            </w:r>
          </w:p>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Әдәби әсәрләрнең башка сәнгать әсәрләре белән бәйләнеше. Г.Бәширов “Безнең Татарстан”. Дөньяны шагыйрьләр күзлегеннән чыгып танып белү.  Йолдыз “Спортчы шүрәле”. </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r w:rsidR="00F46621" w:rsidTr="00F46621">
        <w:trPr>
          <w:trHeight w:val="147"/>
        </w:trPr>
        <w:tc>
          <w:tcPr>
            <w:tcW w:w="528"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34.</w:t>
            </w:r>
          </w:p>
        </w:tc>
        <w:tc>
          <w:tcPr>
            <w:tcW w:w="4223" w:type="dxa"/>
            <w:tcBorders>
              <w:top w:val="single" w:sz="4" w:space="0" w:color="000000"/>
              <w:left w:val="single" w:sz="4" w:space="0" w:color="000000"/>
              <w:bottom w:val="single" w:sz="4" w:space="0" w:color="000000"/>
              <w:right w:val="single" w:sz="4" w:space="0" w:color="000000"/>
            </w:tcBorders>
            <w:hideMark/>
          </w:tcPr>
          <w:p w:rsidR="002E7271" w:rsidRDefault="002E7271">
            <w:pPr>
              <w:spacing w:after="0" w:line="240" w:lineRule="auto"/>
              <w:rPr>
                <w:rFonts w:ascii="Times New Roman" w:eastAsia="Times New Roman" w:hAnsi="Times New Roman" w:cs="Times New Roman"/>
                <w:b/>
                <w:sz w:val="24"/>
                <w:szCs w:val="24"/>
                <w:lang w:val="tt-RU"/>
              </w:rPr>
            </w:pPr>
            <w:r>
              <w:rPr>
                <w:rFonts w:ascii="Times New Roman" w:hAnsi="Times New Roman" w:cs="Times New Roman"/>
                <w:color w:val="000000"/>
                <w:sz w:val="24"/>
                <w:szCs w:val="24"/>
              </w:rPr>
              <w:t>Итоговое занятие. Контрольная работа.</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Тестовые задания по промежуточной аттестации</w:t>
            </w:r>
            <w:r>
              <w:rPr>
                <w:rFonts w:ascii="Times New Roman" w:hAnsi="Times New Roman" w:cs="Times New Roman"/>
                <w:color w:val="000000"/>
                <w:sz w:val="24"/>
                <w:szCs w:val="24"/>
                <w:lang w:val="tt-RU"/>
              </w:rPr>
              <w:t xml:space="preserve">./ </w:t>
            </w:r>
            <w:r>
              <w:rPr>
                <w:rFonts w:ascii="Times New Roman" w:eastAsia="Times New Roman" w:hAnsi="Times New Roman" w:cs="Times New Roman"/>
                <w:sz w:val="24"/>
                <w:szCs w:val="24"/>
                <w:lang w:val="tt-RU"/>
              </w:rPr>
              <w:t xml:space="preserve">Йомгаклау дәресе. </w:t>
            </w:r>
            <w:r>
              <w:rPr>
                <w:rFonts w:ascii="Times New Roman" w:eastAsia="Times New Roman" w:hAnsi="Times New Roman" w:cs="Times New Roman"/>
                <w:b/>
                <w:sz w:val="24"/>
                <w:szCs w:val="24"/>
                <w:lang w:val="tt-RU"/>
              </w:rPr>
              <w:t>Контроль эш.Арадаш аттестация буенча тест биремнәре</w:t>
            </w:r>
          </w:p>
        </w:tc>
        <w:tc>
          <w:tcPr>
            <w:tcW w:w="1023" w:type="dxa"/>
            <w:tcBorders>
              <w:top w:val="single" w:sz="4" w:space="0" w:color="000000"/>
              <w:left w:val="single" w:sz="4" w:space="0" w:color="000000"/>
              <w:bottom w:val="single" w:sz="4" w:space="0" w:color="000000"/>
              <w:right w:val="single" w:sz="4" w:space="0" w:color="000000"/>
            </w:tcBorders>
            <w:hideMark/>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138" w:type="dxa"/>
            <w:gridSpan w:val="2"/>
            <w:tcBorders>
              <w:top w:val="single" w:sz="4" w:space="0" w:color="000000"/>
              <w:left w:val="single" w:sz="4" w:space="0" w:color="000000"/>
              <w:bottom w:val="single" w:sz="4" w:space="0" w:color="000000"/>
              <w:right w:val="single" w:sz="4" w:space="0" w:color="auto"/>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276" w:type="dxa"/>
            <w:gridSpan w:val="2"/>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2E7271" w:rsidRDefault="002E7271">
            <w:pPr>
              <w:autoSpaceDE w:val="0"/>
              <w:autoSpaceDN w:val="0"/>
              <w:adjustRightInd w:val="0"/>
              <w:spacing w:after="0" w:line="240" w:lineRule="auto"/>
              <w:jc w:val="center"/>
              <w:rPr>
                <w:rFonts w:ascii="Times New Roman" w:eastAsia="Times New Roman" w:hAnsi="Times New Roman" w:cs="Times New Roman"/>
                <w:sz w:val="24"/>
                <w:szCs w:val="24"/>
                <w:lang w:val="tt-RU"/>
              </w:rPr>
            </w:pPr>
          </w:p>
        </w:tc>
      </w:tr>
    </w:tbl>
    <w:p w:rsidR="002E7271" w:rsidRDefault="002E7271" w:rsidP="002E7271">
      <w:pPr>
        <w:spacing w:after="0" w:line="240" w:lineRule="auto"/>
        <w:jc w:val="both"/>
        <w:rPr>
          <w:rFonts w:ascii="Times New Roman" w:eastAsia="Calibri" w:hAnsi="Times New Roman" w:cs="Times New Roman"/>
          <w:bCs/>
          <w:sz w:val="24"/>
          <w:szCs w:val="24"/>
          <w:lang w:val="tt-RU" w:eastAsia="en-US"/>
        </w:rPr>
      </w:pPr>
    </w:p>
    <w:p w:rsidR="002E7271" w:rsidRDefault="002E7271" w:rsidP="002E7271">
      <w:pPr>
        <w:spacing w:after="0" w:line="240" w:lineRule="auto"/>
        <w:jc w:val="both"/>
        <w:rPr>
          <w:rFonts w:ascii="Times New Roman" w:eastAsia="Calibri" w:hAnsi="Times New Roman" w:cs="Times New Roman"/>
          <w:bCs/>
          <w:sz w:val="24"/>
          <w:szCs w:val="24"/>
          <w:lang w:val="tt-RU"/>
        </w:rPr>
      </w:pPr>
    </w:p>
    <w:p w:rsidR="002E7271" w:rsidRDefault="002E7271" w:rsidP="002E7271"/>
    <w:p w:rsidR="001B4B15" w:rsidRDefault="001B4B15"/>
    <w:sectPr w:rsidR="001B4B15" w:rsidSect="00B721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B0604020202020204"/>
    <w:charset w:val="01"/>
    <w:family w:val="roman"/>
    <w:notTrueType/>
    <w:pitch w:val="variable"/>
    <w:sig w:usb0="0004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E7271"/>
    <w:rsid w:val="000175B2"/>
    <w:rsid w:val="0007665A"/>
    <w:rsid w:val="0018582F"/>
    <w:rsid w:val="001B4B15"/>
    <w:rsid w:val="002E7271"/>
    <w:rsid w:val="00327AAF"/>
    <w:rsid w:val="00335BC2"/>
    <w:rsid w:val="003C63BF"/>
    <w:rsid w:val="00435530"/>
    <w:rsid w:val="00484B6E"/>
    <w:rsid w:val="005E425C"/>
    <w:rsid w:val="00722747"/>
    <w:rsid w:val="00747037"/>
    <w:rsid w:val="009105CD"/>
    <w:rsid w:val="00A86903"/>
    <w:rsid w:val="00B7218B"/>
    <w:rsid w:val="00CC3C8F"/>
    <w:rsid w:val="00E466C9"/>
    <w:rsid w:val="00E87C3B"/>
    <w:rsid w:val="00EC5B18"/>
    <w:rsid w:val="00F0604E"/>
    <w:rsid w:val="00F46621"/>
    <w:rsid w:val="00FF5C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1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665A"/>
    <w:pPr>
      <w:spacing w:after="0" w:line="240" w:lineRule="auto"/>
    </w:pPr>
  </w:style>
  <w:style w:type="paragraph" w:styleId="a4">
    <w:name w:val="List Paragraph"/>
    <w:basedOn w:val="a"/>
    <w:uiPriority w:val="34"/>
    <w:qFormat/>
    <w:rsid w:val="0007665A"/>
    <w:pPr>
      <w:ind w:left="720"/>
      <w:contextualSpacing/>
    </w:pPr>
    <w:rPr>
      <w:rFonts w:ascii="Calibri" w:eastAsia="Calibri" w:hAnsi="Calibri" w:cs="Times New Roman"/>
      <w:lang w:eastAsia="en-US"/>
    </w:rPr>
  </w:style>
  <w:style w:type="table" w:styleId="a5">
    <w:name w:val="Table Grid"/>
    <w:basedOn w:val="a1"/>
    <w:uiPriority w:val="59"/>
    <w:rsid w:val="000766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84B6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4B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811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2FB0A-EF84-45D6-9A4C-D19B1707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1759</Words>
  <Characters>10031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Tonya</dc:creator>
  <cp:keywords/>
  <dc:description/>
  <cp:lastModifiedBy>Tonya</cp:lastModifiedBy>
  <cp:revision>19</cp:revision>
  <dcterms:created xsi:type="dcterms:W3CDTF">2021-09-07T17:11:00Z</dcterms:created>
  <dcterms:modified xsi:type="dcterms:W3CDTF">2021-10-07T17:01:00Z</dcterms:modified>
</cp:coreProperties>
</file>